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84E" w:rsidRPr="00F902DC" w:rsidRDefault="00391E66" w:rsidP="0084584E">
      <w:pPr>
        <w:jc w:val="center"/>
        <w:rPr>
          <w:rFonts w:ascii="Times New Roman" w:eastAsia="標楷體" w:hAnsi="Times New Roman"/>
          <w:b/>
          <w:sz w:val="28"/>
          <w:szCs w:val="28"/>
        </w:rPr>
      </w:pPr>
      <w:r w:rsidRPr="00F902DC">
        <w:rPr>
          <w:rFonts w:ascii="Times New Roman" w:eastAsia="標楷體" w:hAnsi="Times New Roman" w:hint="eastAsia"/>
          <w:b/>
          <w:sz w:val="28"/>
          <w:szCs w:val="28"/>
        </w:rPr>
        <w:t>實踐大學</w:t>
      </w:r>
      <w:r w:rsidR="00C6208A">
        <w:rPr>
          <w:rFonts w:ascii="Times New Roman" w:eastAsia="標楷體" w:hAnsi="Times New Roman" w:hint="eastAsia"/>
          <w:b/>
          <w:sz w:val="28"/>
          <w:szCs w:val="28"/>
        </w:rPr>
        <w:t>高雄校區</w:t>
      </w:r>
      <w:r w:rsidR="00B677AB" w:rsidRPr="00F902DC">
        <w:rPr>
          <w:rFonts w:ascii="Times New Roman" w:eastAsia="標楷體" w:hAnsi="Times New Roman" w:hint="eastAsia"/>
          <w:b/>
          <w:sz w:val="28"/>
          <w:szCs w:val="28"/>
        </w:rPr>
        <w:t>應用</w:t>
      </w:r>
      <w:r w:rsidRPr="00F902DC">
        <w:rPr>
          <w:rFonts w:ascii="Times New Roman" w:eastAsia="標楷體" w:hAnsi="Times New Roman" w:hint="eastAsia"/>
          <w:b/>
          <w:sz w:val="28"/>
          <w:szCs w:val="28"/>
        </w:rPr>
        <w:t>英語</w:t>
      </w:r>
      <w:r w:rsidR="00B677AB" w:rsidRPr="00F902DC">
        <w:rPr>
          <w:rFonts w:ascii="Times New Roman" w:eastAsia="標楷體" w:hAnsi="Times New Roman" w:hint="eastAsia"/>
          <w:b/>
          <w:sz w:val="28"/>
          <w:szCs w:val="28"/>
        </w:rPr>
        <w:t>學系</w:t>
      </w:r>
      <w:r w:rsidR="000D4D96" w:rsidRPr="00F902DC">
        <w:rPr>
          <w:rFonts w:ascii="Times New Roman" w:eastAsia="標楷體" w:hAnsi="Times New Roman" w:hint="eastAsia"/>
          <w:b/>
          <w:sz w:val="28"/>
          <w:szCs w:val="28"/>
        </w:rPr>
        <w:t>英語文</w:t>
      </w:r>
      <w:r w:rsidRPr="00F902DC">
        <w:rPr>
          <w:rFonts w:ascii="Times New Roman" w:eastAsia="標楷體" w:hAnsi="Times New Roman" w:hint="eastAsia"/>
          <w:b/>
          <w:sz w:val="28"/>
          <w:szCs w:val="28"/>
        </w:rPr>
        <w:t>課程</w:t>
      </w:r>
      <w:r w:rsidR="002518D9" w:rsidRPr="00F902DC">
        <w:rPr>
          <w:rFonts w:ascii="Times New Roman" w:eastAsia="標楷體" w:hAnsi="Times New Roman" w:hint="eastAsia"/>
          <w:b/>
          <w:sz w:val="28"/>
          <w:szCs w:val="28"/>
        </w:rPr>
        <w:t>免修實施細則</w:t>
      </w:r>
    </w:p>
    <w:p w:rsidR="0084584E" w:rsidRDefault="00B677AB" w:rsidP="0084584E">
      <w:pPr>
        <w:wordWrap w:val="0"/>
        <w:spacing w:line="200" w:lineRule="exact"/>
        <w:jc w:val="right"/>
        <w:rPr>
          <w:rFonts w:ascii="Times New Roman" w:eastAsia="標楷體" w:hAnsi="Times New Roman"/>
          <w:sz w:val="16"/>
          <w:szCs w:val="16"/>
        </w:rPr>
      </w:pPr>
      <w:r w:rsidRPr="00F902DC">
        <w:rPr>
          <w:rFonts w:ascii="Times New Roman" w:eastAsia="標楷體" w:hAnsi="Times New Roman" w:hint="eastAsia"/>
          <w:sz w:val="16"/>
          <w:szCs w:val="16"/>
        </w:rPr>
        <w:t>103</w:t>
      </w:r>
      <w:r w:rsidR="0084584E" w:rsidRPr="00F902DC">
        <w:rPr>
          <w:rFonts w:ascii="Times New Roman" w:eastAsia="標楷體" w:hAnsi="Times New Roman" w:hint="eastAsia"/>
          <w:sz w:val="16"/>
          <w:szCs w:val="16"/>
        </w:rPr>
        <w:t>年</w:t>
      </w:r>
      <w:r w:rsidRPr="00F902DC">
        <w:rPr>
          <w:rFonts w:ascii="Times New Roman" w:eastAsia="標楷體" w:hAnsi="Times New Roman" w:hint="eastAsia"/>
          <w:sz w:val="16"/>
          <w:szCs w:val="16"/>
        </w:rPr>
        <w:t>6</w:t>
      </w:r>
      <w:r w:rsidR="0084584E" w:rsidRPr="00F902DC">
        <w:rPr>
          <w:rFonts w:ascii="Times New Roman" w:eastAsia="標楷體" w:hAnsi="Times New Roman" w:hint="eastAsia"/>
          <w:sz w:val="16"/>
          <w:szCs w:val="16"/>
        </w:rPr>
        <w:t>月</w:t>
      </w:r>
      <w:r w:rsidRPr="00F902DC">
        <w:rPr>
          <w:rFonts w:ascii="Times New Roman" w:eastAsia="標楷體" w:hAnsi="Times New Roman" w:hint="eastAsia"/>
          <w:sz w:val="16"/>
          <w:szCs w:val="16"/>
        </w:rPr>
        <w:t>20</w:t>
      </w:r>
      <w:r w:rsidR="0084584E" w:rsidRPr="00F902DC">
        <w:rPr>
          <w:rFonts w:ascii="Times New Roman" w:eastAsia="標楷體" w:hAnsi="Times New Roman" w:hint="eastAsia"/>
          <w:sz w:val="16"/>
          <w:szCs w:val="16"/>
        </w:rPr>
        <w:t>日</w:t>
      </w:r>
      <w:r w:rsidRPr="00F902DC">
        <w:rPr>
          <w:rFonts w:ascii="Times New Roman" w:eastAsia="標楷體" w:hAnsi="Times New Roman" w:hint="eastAsia"/>
          <w:sz w:val="16"/>
          <w:szCs w:val="16"/>
        </w:rPr>
        <w:t>102</w:t>
      </w:r>
      <w:r w:rsidR="0084584E" w:rsidRPr="00F902DC">
        <w:rPr>
          <w:rFonts w:ascii="Times New Roman" w:eastAsia="標楷體" w:hAnsi="Times New Roman" w:hint="eastAsia"/>
          <w:sz w:val="16"/>
          <w:szCs w:val="16"/>
        </w:rPr>
        <w:t>學年度</w:t>
      </w:r>
      <w:r w:rsidRPr="00F902DC">
        <w:rPr>
          <w:rFonts w:ascii="Times New Roman" w:eastAsia="標楷體" w:hAnsi="Times New Roman" w:hint="eastAsia"/>
          <w:sz w:val="16"/>
          <w:szCs w:val="16"/>
        </w:rPr>
        <w:t>第二學期</w:t>
      </w:r>
      <w:r w:rsidR="0084584E" w:rsidRPr="00F902DC">
        <w:rPr>
          <w:rFonts w:ascii="Times New Roman" w:eastAsia="標楷體" w:hAnsi="Times New Roman" w:hint="eastAsia"/>
          <w:sz w:val="16"/>
          <w:szCs w:val="16"/>
        </w:rPr>
        <w:t>第</w:t>
      </w:r>
      <w:r w:rsidRPr="00F902DC">
        <w:rPr>
          <w:rFonts w:ascii="Times New Roman" w:eastAsia="標楷體" w:hAnsi="Times New Roman" w:hint="eastAsia"/>
          <w:sz w:val="16"/>
          <w:szCs w:val="16"/>
        </w:rPr>
        <w:t>五</w:t>
      </w:r>
      <w:r w:rsidR="0084584E" w:rsidRPr="00F902DC">
        <w:rPr>
          <w:rFonts w:ascii="Times New Roman" w:eastAsia="標楷體" w:hAnsi="Times New Roman" w:hint="eastAsia"/>
          <w:sz w:val="16"/>
          <w:szCs w:val="16"/>
        </w:rPr>
        <w:t>次</w:t>
      </w:r>
      <w:r w:rsidR="006554A2">
        <w:rPr>
          <w:rFonts w:ascii="Times New Roman" w:eastAsia="標楷體" w:hAnsi="Times New Roman" w:hint="eastAsia"/>
          <w:sz w:val="16"/>
          <w:szCs w:val="16"/>
        </w:rPr>
        <w:t>系</w:t>
      </w:r>
      <w:r w:rsidR="0084584E" w:rsidRPr="00D32609">
        <w:rPr>
          <w:rFonts w:ascii="Times New Roman" w:eastAsia="標楷體" w:hAnsi="Times New Roman" w:hint="eastAsia"/>
          <w:sz w:val="16"/>
          <w:szCs w:val="16"/>
        </w:rPr>
        <w:t>務</w:t>
      </w:r>
      <w:r w:rsidR="0084584E" w:rsidRPr="00F902DC">
        <w:rPr>
          <w:rFonts w:ascii="Times New Roman" w:eastAsia="標楷體" w:hAnsi="Times New Roman" w:hint="eastAsia"/>
          <w:sz w:val="16"/>
          <w:szCs w:val="16"/>
        </w:rPr>
        <w:t>會議通過</w:t>
      </w:r>
    </w:p>
    <w:p w:rsidR="006264D8" w:rsidRDefault="006264D8" w:rsidP="00B558E7">
      <w:pPr>
        <w:wordWrap w:val="0"/>
        <w:spacing w:line="200" w:lineRule="exact"/>
        <w:jc w:val="right"/>
        <w:rPr>
          <w:rFonts w:ascii="Times New Roman" w:eastAsia="標楷體" w:hAnsi="Times New Roman"/>
          <w:sz w:val="16"/>
          <w:szCs w:val="16"/>
        </w:rPr>
      </w:pPr>
      <w:r w:rsidRPr="006264D8">
        <w:rPr>
          <w:rFonts w:ascii="Times New Roman" w:eastAsia="標楷體" w:hAnsi="Times New Roman" w:hint="eastAsia"/>
          <w:sz w:val="16"/>
          <w:szCs w:val="16"/>
        </w:rPr>
        <w:t>103</w:t>
      </w:r>
      <w:r w:rsidRPr="006264D8">
        <w:rPr>
          <w:rFonts w:ascii="Times New Roman" w:eastAsia="標楷體" w:hAnsi="Times New Roman" w:hint="eastAsia"/>
          <w:sz w:val="16"/>
          <w:szCs w:val="16"/>
        </w:rPr>
        <w:t>年</w:t>
      </w:r>
      <w:r w:rsidRPr="006264D8">
        <w:rPr>
          <w:rFonts w:ascii="Times New Roman" w:eastAsia="標楷體" w:hAnsi="Times New Roman" w:hint="eastAsia"/>
          <w:sz w:val="16"/>
          <w:szCs w:val="16"/>
        </w:rPr>
        <w:t>06</w:t>
      </w:r>
      <w:r w:rsidRPr="006264D8">
        <w:rPr>
          <w:rFonts w:ascii="Times New Roman" w:eastAsia="標楷體" w:hAnsi="Times New Roman" w:hint="eastAsia"/>
          <w:sz w:val="16"/>
          <w:szCs w:val="16"/>
        </w:rPr>
        <w:t>月</w:t>
      </w:r>
      <w:r w:rsidRPr="006264D8">
        <w:rPr>
          <w:rFonts w:ascii="Times New Roman" w:eastAsia="標楷體" w:hAnsi="Times New Roman" w:hint="eastAsia"/>
          <w:sz w:val="16"/>
          <w:szCs w:val="16"/>
        </w:rPr>
        <w:t>26</w:t>
      </w:r>
      <w:r w:rsidRPr="006264D8">
        <w:rPr>
          <w:rFonts w:ascii="Times New Roman" w:eastAsia="標楷體" w:hAnsi="Times New Roman" w:hint="eastAsia"/>
          <w:sz w:val="16"/>
          <w:szCs w:val="16"/>
        </w:rPr>
        <w:t>日</w:t>
      </w:r>
      <w:r w:rsidRPr="006264D8">
        <w:rPr>
          <w:rFonts w:ascii="Times New Roman" w:eastAsia="標楷體" w:hAnsi="Times New Roman" w:hint="eastAsia"/>
          <w:sz w:val="16"/>
          <w:szCs w:val="16"/>
        </w:rPr>
        <w:t>102</w:t>
      </w:r>
      <w:r w:rsidRPr="006264D8">
        <w:rPr>
          <w:rFonts w:ascii="Times New Roman" w:eastAsia="標楷體" w:hAnsi="Times New Roman" w:hint="eastAsia"/>
          <w:sz w:val="16"/>
          <w:szCs w:val="16"/>
        </w:rPr>
        <w:t>學年度第二學期第六次院務會議</w:t>
      </w:r>
      <w:r w:rsidR="00B558E7">
        <w:rPr>
          <w:rFonts w:ascii="Times New Roman" w:eastAsia="標楷體" w:hAnsi="Times New Roman" w:hint="eastAsia"/>
          <w:sz w:val="16"/>
          <w:szCs w:val="16"/>
        </w:rPr>
        <w:t>通過</w:t>
      </w:r>
    </w:p>
    <w:p w:rsidR="00F61CAE" w:rsidRDefault="00F61CAE" w:rsidP="00214DDF">
      <w:pPr>
        <w:wordWrap w:val="0"/>
        <w:spacing w:line="200" w:lineRule="exact"/>
        <w:jc w:val="right"/>
        <w:rPr>
          <w:rFonts w:ascii="Times New Roman" w:eastAsia="標楷體" w:hAnsi="Times New Roman"/>
          <w:sz w:val="16"/>
          <w:szCs w:val="16"/>
        </w:rPr>
      </w:pPr>
      <w:r w:rsidRPr="00F61CAE">
        <w:rPr>
          <w:rFonts w:ascii="Times New Roman" w:eastAsia="標楷體" w:hAnsi="Times New Roman" w:hint="eastAsia"/>
          <w:sz w:val="16"/>
          <w:szCs w:val="16"/>
        </w:rPr>
        <w:t>103</w:t>
      </w:r>
      <w:r w:rsidRPr="00F61CAE">
        <w:rPr>
          <w:rFonts w:ascii="Times New Roman" w:eastAsia="標楷體" w:hAnsi="Times New Roman" w:hint="eastAsia"/>
          <w:sz w:val="16"/>
          <w:szCs w:val="16"/>
        </w:rPr>
        <w:t>年</w:t>
      </w:r>
      <w:r>
        <w:rPr>
          <w:rFonts w:ascii="Times New Roman" w:eastAsia="標楷體" w:hAnsi="Times New Roman" w:hint="eastAsia"/>
          <w:sz w:val="16"/>
          <w:szCs w:val="16"/>
        </w:rPr>
        <w:t>9</w:t>
      </w:r>
      <w:r w:rsidRPr="00F61CAE">
        <w:rPr>
          <w:rFonts w:ascii="Times New Roman" w:eastAsia="標楷體" w:hAnsi="Times New Roman" w:hint="eastAsia"/>
          <w:sz w:val="16"/>
          <w:szCs w:val="16"/>
        </w:rPr>
        <w:t>月</w:t>
      </w:r>
      <w:r w:rsidRPr="00F61CAE">
        <w:rPr>
          <w:rFonts w:ascii="Times New Roman" w:eastAsia="標楷體" w:hAnsi="Times New Roman" w:hint="eastAsia"/>
          <w:sz w:val="16"/>
          <w:szCs w:val="16"/>
        </w:rPr>
        <w:t>2</w:t>
      </w:r>
      <w:r>
        <w:rPr>
          <w:rFonts w:ascii="Times New Roman" w:eastAsia="標楷體" w:hAnsi="Times New Roman" w:hint="eastAsia"/>
          <w:sz w:val="16"/>
          <w:szCs w:val="16"/>
        </w:rPr>
        <w:t>3</w:t>
      </w:r>
      <w:r w:rsidRPr="00F61CAE">
        <w:rPr>
          <w:rFonts w:ascii="Times New Roman" w:eastAsia="標楷體" w:hAnsi="Times New Roman" w:hint="eastAsia"/>
          <w:sz w:val="16"/>
          <w:szCs w:val="16"/>
        </w:rPr>
        <w:t>日</w:t>
      </w:r>
      <w:r w:rsidR="008179E9">
        <w:rPr>
          <w:rFonts w:ascii="Times New Roman" w:eastAsia="標楷體" w:hAnsi="Times New Roman" w:hint="eastAsia"/>
          <w:sz w:val="16"/>
          <w:szCs w:val="16"/>
        </w:rPr>
        <w:t>103</w:t>
      </w:r>
      <w:r w:rsidRPr="00F61CAE">
        <w:rPr>
          <w:rFonts w:ascii="Times New Roman" w:eastAsia="標楷體" w:hAnsi="Times New Roman" w:hint="eastAsia"/>
          <w:sz w:val="16"/>
          <w:szCs w:val="16"/>
        </w:rPr>
        <w:t>學年度第</w:t>
      </w:r>
      <w:r w:rsidR="008179E9">
        <w:rPr>
          <w:rFonts w:ascii="Times New Roman" w:eastAsia="標楷體" w:hAnsi="Times New Roman" w:hint="eastAsia"/>
          <w:sz w:val="16"/>
          <w:szCs w:val="16"/>
        </w:rPr>
        <w:t>一</w:t>
      </w:r>
      <w:r w:rsidRPr="00F61CAE">
        <w:rPr>
          <w:rFonts w:ascii="Times New Roman" w:eastAsia="標楷體" w:hAnsi="Times New Roman" w:hint="eastAsia"/>
          <w:sz w:val="16"/>
          <w:szCs w:val="16"/>
        </w:rPr>
        <w:t>學期第</w:t>
      </w:r>
      <w:r w:rsidR="008179E9">
        <w:rPr>
          <w:rFonts w:ascii="Times New Roman" w:eastAsia="標楷體" w:hAnsi="Times New Roman" w:hint="eastAsia"/>
          <w:sz w:val="16"/>
          <w:szCs w:val="16"/>
        </w:rPr>
        <w:t>三</w:t>
      </w:r>
      <w:r w:rsidRPr="00F61CAE">
        <w:rPr>
          <w:rFonts w:ascii="Times New Roman" w:eastAsia="標楷體" w:hAnsi="Times New Roman" w:hint="eastAsia"/>
          <w:sz w:val="16"/>
          <w:szCs w:val="16"/>
        </w:rPr>
        <w:t>次系務會議</w:t>
      </w:r>
      <w:r w:rsidR="00214DDF">
        <w:rPr>
          <w:rFonts w:ascii="Times New Roman" w:eastAsia="標楷體" w:hAnsi="Times New Roman" w:hint="eastAsia"/>
          <w:sz w:val="16"/>
          <w:szCs w:val="16"/>
        </w:rPr>
        <w:t>修正</w:t>
      </w:r>
      <w:r w:rsidRPr="00F61CAE">
        <w:rPr>
          <w:rFonts w:ascii="Times New Roman" w:eastAsia="標楷體" w:hAnsi="Times New Roman" w:hint="eastAsia"/>
          <w:sz w:val="16"/>
          <w:szCs w:val="16"/>
        </w:rPr>
        <w:t>通過</w:t>
      </w:r>
    </w:p>
    <w:p w:rsidR="00B558E7" w:rsidRPr="00B558E7" w:rsidRDefault="00B558E7" w:rsidP="00B558E7">
      <w:pPr>
        <w:spacing w:line="200" w:lineRule="exact"/>
        <w:jc w:val="right"/>
        <w:rPr>
          <w:rFonts w:ascii="Times New Roman" w:eastAsia="標楷體" w:hAnsi="Times New Roman"/>
          <w:sz w:val="16"/>
          <w:szCs w:val="16"/>
        </w:rPr>
      </w:pPr>
      <w:r w:rsidRPr="00B558E7">
        <w:rPr>
          <w:rFonts w:ascii="Times New Roman" w:eastAsia="標楷體" w:hAnsi="Times New Roman" w:hint="eastAsia"/>
          <w:sz w:val="16"/>
          <w:szCs w:val="16"/>
        </w:rPr>
        <w:t>103</w:t>
      </w:r>
      <w:r w:rsidRPr="00B558E7">
        <w:rPr>
          <w:rFonts w:ascii="Times New Roman" w:eastAsia="標楷體" w:hAnsi="Times New Roman" w:hint="eastAsia"/>
          <w:sz w:val="16"/>
          <w:szCs w:val="16"/>
        </w:rPr>
        <w:t>年</w:t>
      </w:r>
      <w:r w:rsidRPr="00B558E7">
        <w:rPr>
          <w:rFonts w:ascii="Times New Roman" w:eastAsia="標楷體" w:hAnsi="Times New Roman" w:hint="eastAsia"/>
          <w:sz w:val="16"/>
          <w:szCs w:val="16"/>
        </w:rPr>
        <w:t>09</w:t>
      </w:r>
      <w:r w:rsidRPr="00B558E7">
        <w:rPr>
          <w:rFonts w:ascii="Times New Roman" w:eastAsia="標楷體" w:hAnsi="Times New Roman" w:hint="eastAsia"/>
          <w:sz w:val="16"/>
          <w:szCs w:val="16"/>
        </w:rPr>
        <w:t>月</w:t>
      </w:r>
      <w:r w:rsidRPr="00B558E7">
        <w:rPr>
          <w:rFonts w:ascii="Times New Roman" w:eastAsia="標楷體" w:hAnsi="Times New Roman" w:hint="eastAsia"/>
          <w:sz w:val="16"/>
          <w:szCs w:val="16"/>
        </w:rPr>
        <w:t>24</w:t>
      </w:r>
      <w:r w:rsidRPr="00B558E7">
        <w:rPr>
          <w:rFonts w:ascii="Times New Roman" w:eastAsia="標楷體" w:hAnsi="Times New Roman" w:hint="eastAsia"/>
          <w:sz w:val="16"/>
          <w:szCs w:val="16"/>
        </w:rPr>
        <w:t>日</w:t>
      </w:r>
      <w:r w:rsidRPr="00B558E7">
        <w:rPr>
          <w:rFonts w:ascii="Times New Roman" w:eastAsia="標楷體" w:hAnsi="Times New Roman" w:hint="eastAsia"/>
          <w:sz w:val="16"/>
          <w:szCs w:val="16"/>
        </w:rPr>
        <w:t>103</w:t>
      </w:r>
      <w:r w:rsidRPr="00B558E7">
        <w:rPr>
          <w:rFonts w:ascii="Times New Roman" w:eastAsia="標楷體" w:hAnsi="Times New Roman" w:hint="eastAsia"/>
          <w:sz w:val="16"/>
          <w:szCs w:val="16"/>
        </w:rPr>
        <w:t>學年度第一學期第一次院務會議通過</w:t>
      </w:r>
    </w:p>
    <w:p w:rsidR="00B558E7" w:rsidRDefault="00B558E7" w:rsidP="00B558E7">
      <w:pPr>
        <w:spacing w:line="200" w:lineRule="exact"/>
        <w:jc w:val="right"/>
        <w:rPr>
          <w:rFonts w:ascii="Times New Roman" w:eastAsia="標楷體" w:hAnsi="Times New Roman"/>
          <w:sz w:val="16"/>
          <w:szCs w:val="16"/>
        </w:rPr>
      </w:pPr>
      <w:r w:rsidRPr="00B558E7">
        <w:rPr>
          <w:rFonts w:ascii="Times New Roman" w:eastAsia="標楷體" w:hAnsi="Times New Roman" w:hint="eastAsia"/>
          <w:sz w:val="16"/>
          <w:szCs w:val="16"/>
        </w:rPr>
        <w:t xml:space="preserve">   103</w:t>
      </w:r>
      <w:r w:rsidRPr="00B558E7">
        <w:rPr>
          <w:rFonts w:ascii="Times New Roman" w:eastAsia="標楷體" w:hAnsi="Times New Roman" w:hint="eastAsia"/>
          <w:sz w:val="16"/>
          <w:szCs w:val="16"/>
        </w:rPr>
        <w:t>年</w:t>
      </w:r>
      <w:r w:rsidRPr="00B558E7">
        <w:rPr>
          <w:rFonts w:ascii="Times New Roman" w:eastAsia="標楷體" w:hAnsi="Times New Roman" w:hint="eastAsia"/>
          <w:sz w:val="16"/>
          <w:szCs w:val="16"/>
        </w:rPr>
        <w:t>11</w:t>
      </w:r>
      <w:r w:rsidRPr="00B558E7">
        <w:rPr>
          <w:rFonts w:ascii="Times New Roman" w:eastAsia="標楷體" w:hAnsi="Times New Roman" w:hint="eastAsia"/>
          <w:sz w:val="16"/>
          <w:szCs w:val="16"/>
        </w:rPr>
        <w:t>月</w:t>
      </w:r>
      <w:r w:rsidRPr="00B558E7">
        <w:rPr>
          <w:rFonts w:ascii="Times New Roman" w:eastAsia="標楷體" w:hAnsi="Times New Roman" w:hint="eastAsia"/>
          <w:sz w:val="16"/>
          <w:szCs w:val="16"/>
        </w:rPr>
        <w:t>04</w:t>
      </w:r>
      <w:r w:rsidRPr="00B558E7">
        <w:rPr>
          <w:rFonts w:ascii="Times New Roman" w:eastAsia="標楷體" w:hAnsi="Times New Roman" w:hint="eastAsia"/>
          <w:sz w:val="16"/>
          <w:szCs w:val="16"/>
        </w:rPr>
        <w:t>日</w:t>
      </w:r>
      <w:r w:rsidRPr="00B558E7">
        <w:rPr>
          <w:rFonts w:ascii="Times New Roman" w:eastAsia="標楷體" w:hAnsi="Times New Roman" w:hint="eastAsia"/>
          <w:sz w:val="16"/>
          <w:szCs w:val="16"/>
        </w:rPr>
        <w:t>103</w:t>
      </w:r>
      <w:r w:rsidRPr="00B558E7">
        <w:rPr>
          <w:rFonts w:ascii="Times New Roman" w:eastAsia="標楷體" w:hAnsi="Times New Roman" w:hint="eastAsia"/>
          <w:sz w:val="16"/>
          <w:szCs w:val="16"/>
        </w:rPr>
        <w:t>學年度第一學期第二次教務會議核備通過</w:t>
      </w:r>
    </w:p>
    <w:p w:rsidR="00616A50" w:rsidRDefault="00616A50" w:rsidP="00B558E7">
      <w:pPr>
        <w:spacing w:line="200" w:lineRule="exact"/>
        <w:jc w:val="right"/>
        <w:rPr>
          <w:rFonts w:ascii="Times New Roman" w:eastAsia="標楷體" w:hAnsi="Times New Roman"/>
          <w:sz w:val="16"/>
          <w:szCs w:val="16"/>
        </w:rPr>
      </w:pPr>
      <w:r w:rsidRPr="00616A50">
        <w:rPr>
          <w:rFonts w:ascii="Times New Roman" w:eastAsia="標楷體" w:hAnsi="Times New Roman" w:hint="eastAsia"/>
          <w:sz w:val="16"/>
          <w:szCs w:val="16"/>
        </w:rPr>
        <w:t>104</w:t>
      </w:r>
      <w:r w:rsidRPr="00616A50">
        <w:rPr>
          <w:rFonts w:ascii="Times New Roman" w:eastAsia="標楷體" w:hAnsi="Times New Roman" w:hint="eastAsia"/>
          <w:sz w:val="16"/>
          <w:szCs w:val="16"/>
        </w:rPr>
        <w:t>年</w:t>
      </w:r>
      <w:r w:rsidRPr="00616A50">
        <w:rPr>
          <w:rFonts w:ascii="Times New Roman" w:eastAsia="標楷體" w:hAnsi="Times New Roman" w:hint="eastAsia"/>
          <w:sz w:val="16"/>
          <w:szCs w:val="16"/>
        </w:rPr>
        <w:t>4</w:t>
      </w:r>
      <w:r w:rsidRPr="00616A50">
        <w:rPr>
          <w:rFonts w:ascii="Times New Roman" w:eastAsia="標楷體" w:hAnsi="Times New Roman" w:hint="eastAsia"/>
          <w:sz w:val="16"/>
          <w:szCs w:val="16"/>
        </w:rPr>
        <w:t>月</w:t>
      </w:r>
      <w:r w:rsidRPr="00616A50">
        <w:rPr>
          <w:rFonts w:ascii="Times New Roman" w:eastAsia="標楷體" w:hAnsi="Times New Roman" w:hint="eastAsia"/>
          <w:sz w:val="16"/>
          <w:szCs w:val="16"/>
        </w:rPr>
        <w:t>10</w:t>
      </w:r>
      <w:r w:rsidRPr="00616A50">
        <w:rPr>
          <w:rFonts w:ascii="Times New Roman" w:eastAsia="標楷體" w:hAnsi="Times New Roman" w:hint="eastAsia"/>
          <w:sz w:val="16"/>
          <w:szCs w:val="16"/>
        </w:rPr>
        <w:t>日</w:t>
      </w:r>
      <w:r w:rsidRPr="00616A50">
        <w:rPr>
          <w:rFonts w:ascii="Times New Roman" w:eastAsia="標楷體" w:hAnsi="Times New Roman" w:hint="eastAsia"/>
          <w:sz w:val="16"/>
          <w:szCs w:val="16"/>
        </w:rPr>
        <w:t>103</w:t>
      </w:r>
      <w:r w:rsidRPr="00616A50">
        <w:rPr>
          <w:rFonts w:ascii="Times New Roman" w:eastAsia="標楷體" w:hAnsi="Times New Roman" w:hint="eastAsia"/>
          <w:sz w:val="16"/>
          <w:szCs w:val="16"/>
        </w:rPr>
        <w:t>學年度第二學期第三次系務會議修正通過</w:t>
      </w:r>
    </w:p>
    <w:p w:rsidR="00156475" w:rsidRPr="00156475" w:rsidRDefault="00156475" w:rsidP="00156475">
      <w:pPr>
        <w:spacing w:line="200" w:lineRule="exact"/>
        <w:jc w:val="right"/>
        <w:rPr>
          <w:rFonts w:ascii="Times New Roman" w:eastAsia="標楷體" w:hAnsi="Times New Roman"/>
          <w:sz w:val="16"/>
          <w:szCs w:val="16"/>
        </w:rPr>
      </w:pPr>
      <w:r w:rsidRPr="00156475">
        <w:rPr>
          <w:rFonts w:ascii="Times New Roman" w:eastAsia="標楷體" w:hAnsi="Times New Roman" w:hint="eastAsia"/>
          <w:sz w:val="16"/>
          <w:szCs w:val="16"/>
        </w:rPr>
        <w:t>104</w:t>
      </w:r>
      <w:r w:rsidRPr="00156475">
        <w:rPr>
          <w:rFonts w:ascii="Times New Roman" w:eastAsia="標楷體" w:hAnsi="Times New Roman" w:hint="eastAsia"/>
          <w:sz w:val="16"/>
          <w:szCs w:val="16"/>
        </w:rPr>
        <w:t>年</w:t>
      </w:r>
      <w:r w:rsidRPr="00156475">
        <w:rPr>
          <w:rFonts w:ascii="Times New Roman" w:eastAsia="標楷體" w:hAnsi="Times New Roman" w:hint="eastAsia"/>
          <w:sz w:val="16"/>
          <w:szCs w:val="16"/>
        </w:rPr>
        <w:t>4</w:t>
      </w:r>
      <w:r w:rsidRPr="00156475">
        <w:rPr>
          <w:rFonts w:ascii="Times New Roman" w:eastAsia="標楷體" w:hAnsi="Times New Roman" w:hint="eastAsia"/>
          <w:sz w:val="16"/>
          <w:szCs w:val="16"/>
        </w:rPr>
        <w:t>月</w:t>
      </w:r>
      <w:r w:rsidRPr="00156475">
        <w:rPr>
          <w:rFonts w:ascii="Times New Roman" w:eastAsia="標楷體" w:hAnsi="Times New Roman" w:hint="eastAsia"/>
          <w:sz w:val="16"/>
          <w:szCs w:val="16"/>
        </w:rPr>
        <w:t>29</w:t>
      </w:r>
      <w:r w:rsidRPr="00156475">
        <w:rPr>
          <w:rFonts w:ascii="Times New Roman" w:eastAsia="標楷體" w:hAnsi="Times New Roman" w:hint="eastAsia"/>
          <w:sz w:val="16"/>
          <w:szCs w:val="16"/>
        </w:rPr>
        <w:t>日</w:t>
      </w:r>
      <w:r w:rsidRPr="00156475">
        <w:rPr>
          <w:rFonts w:ascii="Times New Roman" w:eastAsia="標楷體" w:hAnsi="Times New Roman" w:hint="eastAsia"/>
          <w:sz w:val="16"/>
          <w:szCs w:val="16"/>
        </w:rPr>
        <w:t>103</w:t>
      </w:r>
      <w:r w:rsidRPr="00156475">
        <w:rPr>
          <w:rFonts w:ascii="Times New Roman" w:eastAsia="標楷體" w:hAnsi="Times New Roman" w:hint="eastAsia"/>
          <w:sz w:val="16"/>
          <w:szCs w:val="16"/>
        </w:rPr>
        <w:t>學年度第二學期第三次院務會議通過</w:t>
      </w:r>
    </w:p>
    <w:p w:rsidR="00156475" w:rsidRPr="00156475" w:rsidRDefault="00156475" w:rsidP="00156475">
      <w:pPr>
        <w:spacing w:line="200" w:lineRule="exact"/>
        <w:jc w:val="right"/>
        <w:rPr>
          <w:rFonts w:ascii="Times New Roman" w:eastAsia="標楷體" w:hAnsi="Times New Roman"/>
          <w:sz w:val="16"/>
          <w:szCs w:val="16"/>
        </w:rPr>
      </w:pPr>
      <w:r w:rsidRPr="00156475">
        <w:rPr>
          <w:rFonts w:ascii="Times New Roman" w:eastAsia="標楷體" w:hAnsi="Times New Roman" w:hint="eastAsia"/>
          <w:sz w:val="16"/>
          <w:szCs w:val="16"/>
        </w:rPr>
        <w:t>104</w:t>
      </w:r>
      <w:r w:rsidRPr="00156475">
        <w:rPr>
          <w:rFonts w:ascii="Times New Roman" w:eastAsia="標楷體" w:hAnsi="Times New Roman" w:hint="eastAsia"/>
          <w:sz w:val="16"/>
          <w:szCs w:val="16"/>
        </w:rPr>
        <w:t>年</w:t>
      </w:r>
      <w:r w:rsidRPr="00156475">
        <w:rPr>
          <w:rFonts w:ascii="Times New Roman" w:eastAsia="標楷體" w:hAnsi="Times New Roman" w:hint="eastAsia"/>
          <w:sz w:val="16"/>
          <w:szCs w:val="16"/>
        </w:rPr>
        <w:t>5</w:t>
      </w:r>
      <w:r w:rsidRPr="00156475">
        <w:rPr>
          <w:rFonts w:ascii="Times New Roman" w:eastAsia="標楷體" w:hAnsi="Times New Roman" w:hint="eastAsia"/>
          <w:sz w:val="16"/>
          <w:szCs w:val="16"/>
        </w:rPr>
        <w:t>月</w:t>
      </w:r>
      <w:r w:rsidRPr="00156475">
        <w:rPr>
          <w:rFonts w:ascii="Times New Roman" w:eastAsia="標楷體" w:hAnsi="Times New Roman" w:hint="eastAsia"/>
          <w:sz w:val="16"/>
          <w:szCs w:val="16"/>
        </w:rPr>
        <w:t>05</w:t>
      </w:r>
      <w:r w:rsidRPr="00156475">
        <w:rPr>
          <w:rFonts w:ascii="Times New Roman" w:eastAsia="標楷體" w:hAnsi="Times New Roman" w:hint="eastAsia"/>
          <w:sz w:val="16"/>
          <w:szCs w:val="16"/>
        </w:rPr>
        <w:t>日</w:t>
      </w:r>
      <w:r w:rsidRPr="00156475">
        <w:rPr>
          <w:rFonts w:ascii="Times New Roman" w:eastAsia="標楷體" w:hAnsi="Times New Roman" w:hint="eastAsia"/>
          <w:sz w:val="16"/>
          <w:szCs w:val="16"/>
        </w:rPr>
        <w:t>103</w:t>
      </w:r>
      <w:r w:rsidRPr="00156475">
        <w:rPr>
          <w:rFonts w:ascii="Times New Roman" w:eastAsia="標楷體" w:hAnsi="Times New Roman" w:hint="eastAsia"/>
          <w:sz w:val="16"/>
          <w:szCs w:val="16"/>
        </w:rPr>
        <w:t>學年度第二學期第三次教務會議核備通過</w:t>
      </w:r>
    </w:p>
    <w:p w:rsidR="00B558E7" w:rsidRPr="00F902DC" w:rsidRDefault="00B558E7" w:rsidP="00B558E7">
      <w:pPr>
        <w:spacing w:line="200" w:lineRule="exact"/>
        <w:jc w:val="right"/>
        <w:rPr>
          <w:rFonts w:ascii="Times New Roman" w:eastAsia="標楷體" w:hAnsi="Times New Roman"/>
          <w:sz w:val="16"/>
          <w:szCs w:val="16"/>
        </w:rPr>
      </w:pPr>
    </w:p>
    <w:p w:rsidR="0084584E" w:rsidRPr="00F902DC" w:rsidRDefault="0084584E" w:rsidP="00FA77CB">
      <w:pPr>
        <w:pStyle w:val="a3"/>
        <w:numPr>
          <w:ilvl w:val="0"/>
          <w:numId w:val="1"/>
        </w:numPr>
        <w:ind w:leftChars="0"/>
        <w:jc w:val="both"/>
        <w:rPr>
          <w:rFonts w:ascii="Times New Roman" w:eastAsia="標楷體" w:hAnsi="Times New Roman"/>
        </w:rPr>
      </w:pPr>
      <w:r w:rsidRPr="00F902DC">
        <w:rPr>
          <w:rFonts w:ascii="Times New Roman" w:eastAsia="標楷體" w:hAnsi="Times New Roman" w:hint="eastAsia"/>
        </w:rPr>
        <w:t>依據「實踐大學英語文課程</w:t>
      </w:r>
      <w:r w:rsidR="00B677AB" w:rsidRPr="00F902DC">
        <w:rPr>
          <w:rFonts w:ascii="Times New Roman" w:eastAsia="標楷體" w:hAnsi="Times New Roman" w:hint="eastAsia"/>
        </w:rPr>
        <w:t>免</w:t>
      </w:r>
      <w:r w:rsidRPr="00F902DC">
        <w:rPr>
          <w:rFonts w:ascii="Times New Roman" w:eastAsia="標楷體" w:hAnsi="Times New Roman" w:hint="eastAsia"/>
        </w:rPr>
        <w:t>修</w:t>
      </w:r>
      <w:r w:rsidR="00B677AB" w:rsidRPr="00F902DC">
        <w:rPr>
          <w:rFonts w:ascii="Times New Roman" w:eastAsia="標楷體" w:hAnsi="Times New Roman" w:hint="eastAsia"/>
        </w:rPr>
        <w:t>實施細則</w:t>
      </w:r>
      <w:r w:rsidRPr="00F902DC">
        <w:rPr>
          <w:rFonts w:ascii="Times New Roman" w:eastAsia="標楷體" w:hAnsi="Times New Roman" w:hint="eastAsia"/>
        </w:rPr>
        <w:t>」</w:t>
      </w:r>
      <w:r w:rsidR="00FA77CB" w:rsidRPr="00F902DC">
        <w:rPr>
          <w:rFonts w:ascii="Times New Roman" w:eastAsia="標楷體" w:hAnsi="Times New Roman" w:hint="eastAsia"/>
        </w:rPr>
        <w:t>，</w:t>
      </w:r>
      <w:r w:rsidRPr="00F902DC">
        <w:rPr>
          <w:rFonts w:ascii="Times New Roman" w:eastAsia="標楷體" w:hAnsi="Times New Roman" w:hint="eastAsia"/>
        </w:rPr>
        <w:t>訂定「</w:t>
      </w:r>
      <w:r w:rsidR="00FA77CB" w:rsidRPr="00F902DC">
        <w:rPr>
          <w:rFonts w:ascii="Times New Roman" w:eastAsia="標楷體" w:hAnsi="Times New Roman" w:hint="eastAsia"/>
        </w:rPr>
        <w:t>實踐大學</w:t>
      </w:r>
      <w:r w:rsidR="005D073F" w:rsidRPr="004D32E1">
        <w:rPr>
          <w:rFonts w:ascii="Times New Roman" w:eastAsia="標楷體" w:hAnsi="Times New Roman" w:hint="eastAsia"/>
        </w:rPr>
        <w:t>高雄校區</w:t>
      </w:r>
      <w:r w:rsidR="00B677AB" w:rsidRPr="00F902DC">
        <w:rPr>
          <w:rFonts w:ascii="Times New Roman" w:eastAsia="標楷體" w:hAnsi="Times New Roman" w:hint="eastAsia"/>
        </w:rPr>
        <w:t>應用</w:t>
      </w:r>
      <w:r w:rsidR="000D4D96" w:rsidRPr="00F902DC">
        <w:rPr>
          <w:rFonts w:ascii="Times New Roman" w:eastAsia="標楷體" w:hAnsi="Times New Roman" w:hint="eastAsia"/>
        </w:rPr>
        <w:t>英語學系</w:t>
      </w:r>
      <w:r w:rsidR="00FA77CB" w:rsidRPr="00F902DC">
        <w:rPr>
          <w:rFonts w:ascii="Times New Roman" w:eastAsia="標楷體" w:hAnsi="Times New Roman" w:hint="eastAsia"/>
        </w:rPr>
        <w:t>英語文課程免修實施細則</w:t>
      </w:r>
      <w:r w:rsidRPr="00F902DC">
        <w:rPr>
          <w:rFonts w:ascii="Times New Roman" w:eastAsia="標楷體" w:hAnsi="Times New Roman" w:hint="eastAsia"/>
        </w:rPr>
        <w:t>」</w:t>
      </w:r>
      <w:r w:rsidRPr="00F902DC">
        <w:rPr>
          <w:rFonts w:ascii="Times New Roman" w:eastAsia="標楷體" w:hAnsi="Times New Roman" w:hint="eastAsia"/>
        </w:rPr>
        <w:t>(</w:t>
      </w:r>
      <w:r w:rsidRPr="00F902DC">
        <w:rPr>
          <w:rFonts w:ascii="Times New Roman" w:eastAsia="標楷體" w:hAnsi="Times New Roman" w:hint="eastAsia"/>
        </w:rPr>
        <w:t>以下簡稱本細則</w:t>
      </w:r>
      <w:r w:rsidRPr="00F902DC">
        <w:rPr>
          <w:rFonts w:ascii="Times New Roman" w:eastAsia="標楷體" w:hAnsi="Times New Roman" w:hint="eastAsia"/>
        </w:rPr>
        <w:t>)</w:t>
      </w:r>
      <w:r w:rsidRPr="00F902DC">
        <w:rPr>
          <w:rFonts w:ascii="Times New Roman" w:eastAsia="標楷體" w:hAnsi="Times New Roman" w:hint="eastAsia"/>
        </w:rPr>
        <w:t>。</w:t>
      </w:r>
    </w:p>
    <w:p w:rsidR="002518D9" w:rsidRPr="00F902DC" w:rsidRDefault="002518D9" w:rsidP="00391E66">
      <w:pPr>
        <w:pStyle w:val="a3"/>
        <w:numPr>
          <w:ilvl w:val="0"/>
          <w:numId w:val="1"/>
        </w:numPr>
        <w:ind w:leftChars="0"/>
        <w:jc w:val="both"/>
        <w:rPr>
          <w:rFonts w:ascii="Times New Roman" w:eastAsia="標楷體" w:hAnsi="Times New Roman"/>
        </w:rPr>
      </w:pPr>
      <w:r w:rsidRPr="00F902DC">
        <w:rPr>
          <w:rFonts w:ascii="Times New Roman" w:eastAsia="標楷體" w:hAnsi="Times New Roman" w:hint="eastAsia"/>
        </w:rPr>
        <w:t>本細則適用</w:t>
      </w:r>
      <w:r w:rsidR="00B677AB" w:rsidRPr="00F902DC">
        <w:rPr>
          <w:rFonts w:ascii="Times New Roman" w:eastAsia="標楷體" w:hAnsi="Times New Roman" w:hint="eastAsia"/>
        </w:rPr>
        <w:t>於</w:t>
      </w:r>
      <w:r w:rsidRPr="00566DAD">
        <w:rPr>
          <w:rFonts w:ascii="Times New Roman" w:eastAsia="標楷體" w:hAnsi="Times New Roman" w:hint="eastAsia"/>
        </w:rPr>
        <w:t>103</w:t>
      </w:r>
      <w:r w:rsidRPr="00F902DC">
        <w:rPr>
          <w:rFonts w:ascii="Times New Roman" w:eastAsia="標楷體" w:hAnsi="Times New Roman" w:hint="eastAsia"/>
        </w:rPr>
        <w:t>學年度起入學之</w:t>
      </w:r>
      <w:r w:rsidR="00B677AB" w:rsidRPr="00F902DC">
        <w:rPr>
          <w:rFonts w:ascii="Times New Roman" w:eastAsia="標楷體" w:hAnsi="Times New Roman" w:hint="eastAsia"/>
        </w:rPr>
        <w:t>應用英語學系</w:t>
      </w:r>
      <w:r w:rsidRPr="00F902DC">
        <w:rPr>
          <w:rFonts w:ascii="Times New Roman" w:eastAsia="標楷體" w:hAnsi="Times New Roman" w:hint="eastAsia"/>
        </w:rPr>
        <w:t>學生。</w:t>
      </w:r>
    </w:p>
    <w:p w:rsidR="002518D9" w:rsidRPr="00F902DC" w:rsidRDefault="002518D9" w:rsidP="00B677AB">
      <w:pPr>
        <w:pStyle w:val="a3"/>
        <w:numPr>
          <w:ilvl w:val="0"/>
          <w:numId w:val="1"/>
        </w:numPr>
        <w:ind w:leftChars="0"/>
        <w:jc w:val="both"/>
        <w:rPr>
          <w:rFonts w:ascii="Times New Roman" w:eastAsia="標楷體" w:hAnsi="Times New Roman"/>
        </w:rPr>
      </w:pPr>
      <w:r w:rsidRPr="00F902DC">
        <w:rPr>
          <w:rFonts w:ascii="Times New Roman" w:eastAsia="標楷體" w:hAnsi="Times New Roman" w:hint="eastAsia"/>
        </w:rPr>
        <w:t>凡本</w:t>
      </w:r>
      <w:r w:rsidR="000D4D96" w:rsidRPr="00F902DC">
        <w:rPr>
          <w:rFonts w:ascii="Times New Roman" w:eastAsia="標楷體" w:hAnsi="Times New Roman" w:hint="eastAsia"/>
        </w:rPr>
        <w:t>學系</w:t>
      </w:r>
      <w:r w:rsidRPr="00F902DC">
        <w:rPr>
          <w:rFonts w:ascii="Times New Roman" w:eastAsia="標楷體" w:hAnsi="Times New Roman" w:hint="eastAsia"/>
        </w:rPr>
        <w:t>學生在入學前或在校期間參加托福、多益、全民英檢、雅思等英語文能力檢定測驗，其成績</w:t>
      </w:r>
      <w:r w:rsidR="00B677AB" w:rsidRPr="00F902DC">
        <w:rPr>
          <w:rFonts w:ascii="Times New Roman" w:eastAsia="標楷體" w:hAnsi="Times New Roman" w:hint="eastAsia"/>
        </w:rPr>
        <w:t>達到應英系免修大學英文</w:t>
      </w:r>
      <w:r w:rsidR="00B677AB" w:rsidRPr="00F902DC">
        <w:rPr>
          <w:rFonts w:ascii="Times New Roman" w:eastAsia="標楷體" w:hAnsi="Times New Roman"/>
        </w:rPr>
        <w:t>(1)(2)</w:t>
      </w:r>
      <w:r w:rsidR="00B677AB" w:rsidRPr="00F902DC">
        <w:rPr>
          <w:rFonts w:ascii="Times New Roman" w:eastAsia="標楷體" w:hAnsi="Times New Roman" w:hint="eastAsia"/>
        </w:rPr>
        <w:t>(3)(4)</w:t>
      </w:r>
      <w:r w:rsidR="00B677AB" w:rsidRPr="00F902DC">
        <w:rPr>
          <w:rFonts w:ascii="Times New Roman" w:eastAsia="標楷體" w:hAnsi="Times New Roman" w:hint="eastAsia"/>
        </w:rPr>
        <w:t>標準</w:t>
      </w:r>
      <w:r w:rsidRPr="00F902DC">
        <w:rPr>
          <w:rFonts w:ascii="Times New Roman" w:eastAsia="標楷體" w:hAnsi="Times New Roman" w:hint="eastAsia"/>
        </w:rPr>
        <w:t>(</w:t>
      </w:r>
      <w:r w:rsidRPr="00F902DC">
        <w:rPr>
          <w:rFonts w:ascii="Times New Roman" w:eastAsia="標楷體" w:hAnsi="Times New Roman" w:hint="eastAsia"/>
        </w:rPr>
        <w:t>含</w:t>
      </w:r>
      <w:r w:rsidRPr="00F902DC">
        <w:rPr>
          <w:rFonts w:ascii="Times New Roman" w:eastAsia="標楷體" w:hAnsi="Times New Roman" w:hint="eastAsia"/>
        </w:rPr>
        <w:t>)</w:t>
      </w:r>
      <w:r w:rsidRPr="00F902DC">
        <w:rPr>
          <w:rFonts w:ascii="Times New Roman" w:eastAsia="標楷體" w:hAnsi="Times New Roman" w:hint="eastAsia"/>
        </w:rPr>
        <w:t>以上之學生，得申請免修大學英文</w:t>
      </w:r>
      <w:r w:rsidRPr="00F902DC">
        <w:rPr>
          <w:rFonts w:ascii="Times New Roman" w:eastAsia="標楷體" w:hAnsi="Times New Roman" w:hint="eastAsia"/>
        </w:rPr>
        <w:t>(1)(2)</w:t>
      </w:r>
      <w:r w:rsidR="00B677AB" w:rsidRPr="00F902DC">
        <w:rPr>
          <w:rFonts w:ascii="Times New Roman" w:eastAsia="標楷體" w:hAnsi="Times New Roman" w:hint="eastAsia"/>
        </w:rPr>
        <w:t xml:space="preserve"> (3)(4)</w:t>
      </w:r>
      <w:r w:rsidRPr="00F902DC">
        <w:rPr>
          <w:rFonts w:ascii="Times New Roman" w:eastAsia="標楷體" w:hAnsi="Times New Roman" w:hint="eastAsia"/>
        </w:rPr>
        <w:t>，但應以語言中心開設之全校性共同選修外語</w:t>
      </w:r>
      <w:r w:rsidR="00B677AB" w:rsidRPr="00F902DC">
        <w:rPr>
          <w:rFonts w:ascii="Times New Roman" w:eastAsia="標楷體" w:hAnsi="Times New Roman" w:hint="eastAsia"/>
        </w:rPr>
        <w:t>課程、</w:t>
      </w:r>
      <w:r w:rsidRPr="00F902DC">
        <w:rPr>
          <w:rFonts w:ascii="Times New Roman" w:eastAsia="標楷體" w:hAnsi="Times New Roman" w:hint="eastAsia"/>
        </w:rPr>
        <w:t>進階英語文課程</w:t>
      </w:r>
      <w:r w:rsidR="000D3E1D" w:rsidRPr="00F902DC">
        <w:rPr>
          <w:rFonts w:ascii="Times New Roman" w:eastAsia="標楷體" w:hAnsi="Times New Roman" w:hint="eastAsia"/>
        </w:rPr>
        <w:t>、跨校外語課程、各學系之全英語授課課程或赴境外姐妹校進修相關專業外語文課程替代之，免修檢定標準為下表</w:t>
      </w:r>
      <w:r w:rsidRPr="00F902DC">
        <w:rPr>
          <w:rFonts w:ascii="Times New Roman" w:eastAsia="標楷體" w:hAnsi="Times New Roman" w:hint="eastAsia"/>
        </w:rPr>
        <w:t>：</w:t>
      </w:r>
    </w:p>
    <w:p w:rsidR="000D4D96" w:rsidRDefault="000D4D96" w:rsidP="000D4D96">
      <w:pPr>
        <w:pStyle w:val="a3"/>
        <w:ind w:leftChars="0"/>
        <w:jc w:val="both"/>
        <w:rPr>
          <w:rFonts w:ascii="Times New Roman" w:eastAsia="標楷體" w:hAnsi="Times New Roman"/>
        </w:rPr>
      </w:pPr>
    </w:p>
    <w:tbl>
      <w:tblPr>
        <w:tblW w:w="8755"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776"/>
        <w:gridCol w:w="683"/>
        <w:gridCol w:w="945"/>
        <w:gridCol w:w="3284"/>
        <w:gridCol w:w="2067"/>
      </w:tblGrid>
      <w:tr w:rsidR="00616A50" w:rsidRPr="002874EC" w:rsidTr="00213DCA">
        <w:trPr>
          <w:trHeight w:val="153"/>
          <w:jc w:val="center"/>
        </w:trPr>
        <w:tc>
          <w:tcPr>
            <w:tcW w:w="3404" w:type="dxa"/>
            <w:gridSpan w:val="3"/>
            <w:tcBorders>
              <w:top w:val="single" w:sz="8" w:space="0" w:color="auto"/>
              <w:left w:val="single" w:sz="8" w:space="0" w:color="auto"/>
              <w:bottom w:val="single" w:sz="8" w:space="0" w:color="auto"/>
              <w:right w:val="single" w:sz="18" w:space="0" w:color="auto"/>
              <w:tl2br w:val="single" w:sz="8" w:space="0" w:color="auto"/>
            </w:tcBorders>
            <w:shd w:val="clear" w:color="auto" w:fill="auto"/>
            <w:noWrap/>
            <w:vAlign w:val="center"/>
          </w:tcPr>
          <w:p w:rsidR="00616A50" w:rsidRPr="002874EC" w:rsidRDefault="00616A50" w:rsidP="00213DCA">
            <w:pPr>
              <w:tabs>
                <w:tab w:val="left" w:pos="3181"/>
              </w:tabs>
              <w:adjustRightInd w:val="0"/>
              <w:snapToGrid w:val="0"/>
              <w:spacing w:line="280" w:lineRule="exact"/>
              <w:jc w:val="right"/>
              <w:rPr>
                <w:rFonts w:eastAsia="標楷體"/>
                <w:sz w:val="22"/>
              </w:rPr>
            </w:pPr>
            <w:r w:rsidRPr="002874EC">
              <w:rPr>
                <w:rFonts w:eastAsia="標楷體" w:hint="eastAsia"/>
                <w:sz w:val="22"/>
              </w:rPr>
              <w:t>免修大學英文</w:t>
            </w:r>
            <w:r w:rsidRPr="002874EC">
              <w:rPr>
                <w:rFonts w:eastAsia="標楷體" w:hint="eastAsia"/>
                <w:sz w:val="22"/>
              </w:rPr>
              <w:t>(1)(2)(3)(4)</w:t>
            </w:r>
          </w:p>
          <w:p w:rsidR="00616A50" w:rsidRPr="002874EC" w:rsidRDefault="00616A50" w:rsidP="00213DCA">
            <w:pPr>
              <w:tabs>
                <w:tab w:val="left" w:pos="3181"/>
              </w:tabs>
              <w:adjustRightInd w:val="0"/>
              <w:snapToGrid w:val="0"/>
              <w:spacing w:line="280" w:lineRule="exact"/>
              <w:jc w:val="right"/>
              <w:rPr>
                <w:rFonts w:eastAsia="標楷體"/>
                <w:sz w:val="22"/>
              </w:rPr>
            </w:pPr>
            <w:r w:rsidRPr="002874EC">
              <w:rPr>
                <w:rFonts w:eastAsia="標楷體" w:hint="eastAsia"/>
                <w:sz w:val="22"/>
              </w:rPr>
              <w:t>標準</w:t>
            </w:r>
          </w:p>
          <w:p w:rsidR="00616A50" w:rsidRPr="002874EC" w:rsidRDefault="00616A50" w:rsidP="00213DCA">
            <w:pPr>
              <w:tabs>
                <w:tab w:val="left" w:pos="3181"/>
              </w:tabs>
              <w:adjustRightInd w:val="0"/>
              <w:snapToGrid w:val="0"/>
              <w:spacing w:line="280" w:lineRule="exact"/>
              <w:rPr>
                <w:rFonts w:eastAsia="標楷體"/>
                <w:sz w:val="22"/>
              </w:rPr>
            </w:pPr>
            <w:r w:rsidRPr="002874EC">
              <w:rPr>
                <w:rFonts w:eastAsia="標楷體"/>
                <w:sz w:val="22"/>
              </w:rPr>
              <w:t>各項英語文能力測驗</w:t>
            </w:r>
          </w:p>
        </w:tc>
        <w:tc>
          <w:tcPr>
            <w:tcW w:w="3284" w:type="dxa"/>
            <w:tcBorders>
              <w:top w:val="single" w:sz="18" w:space="0" w:color="auto"/>
              <w:left w:val="single" w:sz="18" w:space="0" w:color="auto"/>
              <w:bottom w:val="single" w:sz="8" w:space="0" w:color="auto"/>
              <w:right w:val="single" w:sz="18" w:space="0" w:color="auto"/>
            </w:tcBorders>
            <w:shd w:val="clear" w:color="auto" w:fill="FFFFFF"/>
            <w:noWrap/>
            <w:vAlign w:val="center"/>
          </w:tcPr>
          <w:p w:rsidR="00616A50" w:rsidRPr="002874EC" w:rsidRDefault="00616A50" w:rsidP="00616A50">
            <w:pPr>
              <w:adjustRightInd w:val="0"/>
              <w:snapToGrid w:val="0"/>
              <w:spacing w:line="280" w:lineRule="exact"/>
              <w:rPr>
                <w:rFonts w:eastAsia="標楷體"/>
                <w:sz w:val="22"/>
              </w:rPr>
            </w:pPr>
            <w:r w:rsidRPr="002874EC">
              <w:rPr>
                <w:rFonts w:eastAsia="標楷體" w:hint="eastAsia"/>
                <w:sz w:val="22"/>
              </w:rPr>
              <w:t xml:space="preserve">     </w:t>
            </w:r>
            <w:r w:rsidRPr="002874EC">
              <w:rPr>
                <w:rFonts w:eastAsia="標楷體" w:hint="eastAsia"/>
                <w:sz w:val="22"/>
              </w:rPr>
              <w:t>應用</w:t>
            </w:r>
            <w:r>
              <w:rPr>
                <w:rFonts w:eastAsia="標楷體" w:hint="eastAsia"/>
                <w:sz w:val="22"/>
              </w:rPr>
              <w:t>英</w:t>
            </w:r>
            <w:r w:rsidRPr="002874EC">
              <w:rPr>
                <w:rFonts w:eastAsia="標楷體" w:hint="eastAsia"/>
                <w:sz w:val="22"/>
              </w:rPr>
              <w:t>語學系一般生</w:t>
            </w:r>
          </w:p>
        </w:tc>
        <w:tc>
          <w:tcPr>
            <w:tcW w:w="2067" w:type="dxa"/>
            <w:tcBorders>
              <w:top w:val="single" w:sz="8" w:space="0" w:color="auto"/>
              <w:left w:val="single" w:sz="18" w:space="0" w:color="auto"/>
              <w:bottom w:val="single" w:sz="8" w:space="0" w:color="auto"/>
              <w:right w:val="single" w:sz="8" w:space="0" w:color="auto"/>
            </w:tcBorders>
            <w:shd w:val="clear" w:color="auto" w:fill="FFFFFF"/>
          </w:tcPr>
          <w:p w:rsidR="00616A50" w:rsidRPr="002874EC" w:rsidRDefault="007F244D" w:rsidP="00213DCA">
            <w:pPr>
              <w:adjustRightInd w:val="0"/>
              <w:snapToGrid w:val="0"/>
              <w:spacing w:line="280" w:lineRule="exact"/>
              <w:rPr>
                <w:rFonts w:eastAsia="標楷體"/>
                <w:sz w:val="20"/>
              </w:rPr>
            </w:pPr>
            <w:r>
              <w:rPr>
                <w:rFonts w:eastAsia="標楷體" w:hint="eastAsia"/>
                <w:sz w:val="20"/>
              </w:rPr>
              <w:t>應用英</w:t>
            </w:r>
            <w:r w:rsidR="00616A50" w:rsidRPr="002874EC">
              <w:rPr>
                <w:rFonts w:eastAsia="標楷體" w:hint="eastAsia"/>
                <w:sz w:val="20"/>
              </w:rPr>
              <w:t>語學系之運動績優生及身障生</w:t>
            </w:r>
          </w:p>
        </w:tc>
      </w:tr>
      <w:tr w:rsidR="00616A50" w:rsidRPr="002874EC" w:rsidTr="00213DCA">
        <w:trPr>
          <w:trHeight w:val="153"/>
          <w:jc w:val="center"/>
        </w:trPr>
        <w:tc>
          <w:tcPr>
            <w:tcW w:w="3404" w:type="dxa"/>
            <w:gridSpan w:val="3"/>
            <w:tcBorders>
              <w:top w:val="single" w:sz="8" w:space="0" w:color="auto"/>
              <w:left w:val="single" w:sz="8" w:space="0" w:color="auto"/>
              <w:bottom w:val="single" w:sz="8" w:space="0" w:color="auto"/>
              <w:right w:val="single" w:sz="18" w:space="0" w:color="auto"/>
              <w:tl2br w:val="nil"/>
            </w:tcBorders>
            <w:shd w:val="clear" w:color="auto" w:fill="auto"/>
            <w:noWrap/>
            <w:vAlign w:val="center"/>
          </w:tcPr>
          <w:p w:rsidR="00616A50" w:rsidRPr="002874EC" w:rsidRDefault="00616A50" w:rsidP="00213DCA">
            <w:pPr>
              <w:adjustRightInd w:val="0"/>
              <w:snapToGrid w:val="0"/>
              <w:spacing w:line="280" w:lineRule="exact"/>
              <w:jc w:val="center"/>
              <w:rPr>
                <w:rFonts w:eastAsia="標楷體"/>
                <w:sz w:val="22"/>
              </w:rPr>
            </w:pPr>
            <w:r w:rsidRPr="002874EC">
              <w:rPr>
                <w:rFonts w:eastAsia="標楷體"/>
                <w:sz w:val="22"/>
              </w:rPr>
              <w:t>CEFR</w:t>
            </w:r>
            <w:r w:rsidRPr="002874EC">
              <w:rPr>
                <w:rFonts w:eastAsia="標楷體"/>
                <w:sz w:val="22"/>
              </w:rPr>
              <w:t>語言能力參考指標</w:t>
            </w:r>
          </w:p>
        </w:tc>
        <w:tc>
          <w:tcPr>
            <w:tcW w:w="3284" w:type="dxa"/>
            <w:tcBorders>
              <w:top w:val="single" w:sz="8" w:space="0" w:color="auto"/>
              <w:left w:val="single" w:sz="18" w:space="0" w:color="auto"/>
              <w:bottom w:val="single" w:sz="8" w:space="0" w:color="auto"/>
              <w:right w:val="single" w:sz="18" w:space="0" w:color="auto"/>
            </w:tcBorders>
            <w:shd w:val="clear" w:color="auto" w:fill="FFFFFF"/>
            <w:noWrap/>
            <w:vAlign w:val="center"/>
          </w:tcPr>
          <w:p w:rsidR="00616A50" w:rsidRPr="004D32E1" w:rsidRDefault="00163D8B" w:rsidP="00163D8B">
            <w:pPr>
              <w:adjustRightInd w:val="0"/>
              <w:snapToGrid w:val="0"/>
              <w:spacing w:line="280" w:lineRule="exact"/>
              <w:jc w:val="center"/>
              <w:rPr>
                <w:rFonts w:eastAsia="標楷體"/>
                <w:sz w:val="22"/>
              </w:rPr>
            </w:pPr>
            <w:r w:rsidRPr="004D32E1">
              <w:rPr>
                <w:rFonts w:eastAsia="標楷體" w:hint="eastAsia"/>
                <w:sz w:val="21"/>
                <w:szCs w:val="21"/>
              </w:rPr>
              <w:t>C1-</w:t>
            </w:r>
            <w:r w:rsidR="007A211E" w:rsidRPr="004D32E1">
              <w:rPr>
                <w:rFonts w:eastAsia="標楷體" w:hint="eastAsia"/>
                <w:sz w:val="21"/>
                <w:szCs w:val="21"/>
              </w:rPr>
              <w:t>B2</w:t>
            </w:r>
            <w:r w:rsidR="00616A50" w:rsidRPr="004D32E1">
              <w:rPr>
                <w:rFonts w:eastAsia="標楷體" w:hint="eastAsia"/>
                <w:sz w:val="21"/>
                <w:szCs w:val="21"/>
              </w:rPr>
              <w:t xml:space="preserve"> </w:t>
            </w:r>
          </w:p>
        </w:tc>
        <w:tc>
          <w:tcPr>
            <w:tcW w:w="2067" w:type="dxa"/>
            <w:tcBorders>
              <w:top w:val="single" w:sz="8" w:space="0" w:color="auto"/>
              <w:left w:val="single" w:sz="18" w:space="0" w:color="auto"/>
              <w:bottom w:val="single" w:sz="8" w:space="0" w:color="auto"/>
              <w:right w:val="single" w:sz="8" w:space="0" w:color="auto"/>
            </w:tcBorders>
            <w:shd w:val="clear" w:color="auto" w:fill="FFFFFF"/>
            <w:vAlign w:val="center"/>
          </w:tcPr>
          <w:p w:rsidR="00616A50" w:rsidRPr="004D32E1" w:rsidRDefault="00616A50" w:rsidP="00213DCA">
            <w:pPr>
              <w:adjustRightInd w:val="0"/>
              <w:snapToGrid w:val="0"/>
              <w:spacing w:line="280" w:lineRule="exact"/>
              <w:jc w:val="center"/>
              <w:rPr>
                <w:rFonts w:eastAsia="標楷體"/>
                <w:sz w:val="21"/>
                <w:szCs w:val="21"/>
              </w:rPr>
            </w:pPr>
            <w:r w:rsidRPr="004D32E1">
              <w:rPr>
                <w:rFonts w:eastAsia="標楷體"/>
                <w:sz w:val="21"/>
                <w:szCs w:val="21"/>
              </w:rPr>
              <w:t>B2</w:t>
            </w:r>
          </w:p>
          <w:p w:rsidR="00616A50" w:rsidRPr="004D32E1" w:rsidRDefault="00616A50" w:rsidP="00213DCA">
            <w:pPr>
              <w:adjustRightInd w:val="0"/>
              <w:snapToGrid w:val="0"/>
              <w:spacing w:line="280" w:lineRule="exact"/>
              <w:jc w:val="center"/>
              <w:rPr>
                <w:rFonts w:eastAsia="標楷體"/>
                <w:sz w:val="22"/>
              </w:rPr>
            </w:pPr>
          </w:p>
        </w:tc>
      </w:tr>
      <w:tr w:rsidR="00616A50" w:rsidRPr="002874EC" w:rsidTr="00213DCA">
        <w:trPr>
          <w:trHeight w:val="396"/>
          <w:jc w:val="center"/>
        </w:trPr>
        <w:tc>
          <w:tcPr>
            <w:tcW w:w="3404" w:type="dxa"/>
            <w:gridSpan w:val="3"/>
            <w:tcBorders>
              <w:top w:val="single" w:sz="8" w:space="0" w:color="auto"/>
              <w:left w:val="single" w:sz="8" w:space="0" w:color="auto"/>
              <w:bottom w:val="single" w:sz="8" w:space="0" w:color="auto"/>
              <w:right w:val="single" w:sz="18" w:space="0" w:color="auto"/>
            </w:tcBorders>
            <w:shd w:val="clear" w:color="auto" w:fill="auto"/>
            <w:noWrap/>
            <w:vAlign w:val="center"/>
          </w:tcPr>
          <w:p w:rsidR="00616A50" w:rsidRPr="002874EC" w:rsidRDefault="00616A50" w:rsidP="00213DCA">
            <w:pPr>
              <w:widowControl/>
              <w:spacing w:line="280" w:lineRule="exact"/>
              <w:jc w:val="center"/>
              <w:rPr>
                <w:rFonts w:eastAsia="標楷體"/>
                <w:sz w:val="22"/>
              </w:rPr>
            </w:pPr>
            <w:r w:rsidRPr="002874EC">
              <w:rPr>
                <w:rFonts w:eastAsia="標楷體"/>
                <w:sz w:val="22"/>
              </w:rPr>
              <w:t>全民英檢</w:t>
            </w:r>
            <w:r w:rsidRPr="002874EC">
              <w:rPr>
                <w:rFonts w:eastAsia="標楷體"/>
                <w:sz w:val="22"/>
              </w:rPr>
              <w:t>GEPT</w:t>
            </w:r>
          </w:p>
        </w:tc>
        <w:tc>
          <w:tcPr>
            <w:tcW w:w="3284" w:type="dxa"/>
            <w:tcBorders>
              <w:top w:val="single" w:sz="8" w:space="0" w:color="auto"/>
              <w:left w:val="single" w:sz="18" w:space="0" w:color="auto"/>
              <w:bottom w:val="single" w:sz="8" w:space="0" w:color="auto"/>
              <w:right w:val="single" w:sz="18" w:space="0" w:color="auto"/>
            </w:tcBorders>
            <w:shd w:val="clear" w:color="auto" w:fill="FFFFFF"/>
            <w:noWrap/>
            <w:vAlign w:val="center"/>
          </w:tcPr>
          <w:p w:rsidR="00616A50" w:rsidRPr="004D32E1" w:rsidRDefault="00616A50" w:rsidP="00213DCA">
            <w:pPr>
              <w:adjustRightInd w:val="0"/>
              <w:snapToGrid w:val="0"/>
              <w:spacing w:line="280" w:lineRule="exact"/>
              <w:jc w:val="center"/>
              <w:rPr>
                <w:rFonts w:eastAsia="標楷體"/>
                <w:sz w:val="22"/>
              </w:rPr>
            </w:pPr>
            <w:r w:rsidRPr="004D32E1">
              <w:rPr>
                <w:rFonts w:eastAsia="標楷體" w:hint="eastAsia"/>
                <w:sz w:val="21"/>
                <w:szCs w:val="21"/>
              </w:rPr>
              <w:t>高級初試通過</w:t>
            </w:r>
          </w:p>
        </w:tc>
        <w:tc>
          <w:tcPr>
            <w:tcW w:w="2067" w:type="dxa"/>
            <w:tcBorders>
              <w:top w:val="single" w:sz="8" w:space="0" w:color="auto"/>
              <w:left w:val="single" w:sz="18" w:space="0" w:color="auto"/>
              <w:bottom w:val="single" w:sz="8" w:space="0" w:color="auto"/>
              <w:right w:val="single" w:sz="8" w:space="0" w:color="auto"/>
            </w:tcBorders>
            <w:shd w:val="clear" w:color="auto" w:fill="FFFFFF"/>
            <w:vAlign w:val="center"/>
          </w:tcPr>
          <w:p w:rsidR="00616A50" w:rsidRPr="004D32E1" w:rsidRDefault="00616A50" w:rsidP="00213DCA">
            <w:pPr>
              <w:adjustRightInd w:val="0"/>
              <w:snapToGrid w:val="0"/>
              <w:spacing w:line="280" w:lineRule="exact"/>
              <w:jc w:val="center"/>
              <w:rPr>
                <w:rFonts w:eastAsia="標楷體"/>
                <w:sz w:val="22"/>
              </w:rPr>
            </w:pPr>
            <w:r w:rsidRPr="004D32E1">
              <w:rPr>
                <w:rFonts w:eastAsia="標楷體" w:hint="eastAsia"/>
                <w:sz w:val="21"/>
                <w:szCs w:val="21"/>
              </w:rPr>
              <w:t>中高級初試通過</w:t>
            </w:r>
          </w:p>
        </w:tc>
      </w:tr>
      <w:tr w:rsidR="00616A50" w:rsidRPr="002874EC" w:rsidTr="00213DCA">
        <w:trPr>
          <w:trHeight w:val="153"/>
          <w:jc w:val="center"/>
        </w:trPr>
        <w:tc>
          <w:tcPr>
            <w:tcW w:w="3404" w:type="dxa"/>
            <w:gridSpan w:val="3"/>
            <w:tcBorders>
              <w:top w:val="single" w:sz="8" w:space="0" w:color="auto"/>
              <w:left w:val="single" w:sz="8" w:space="0" w:color="auto"/>
              <w:bottom w:val="single" w:sz="8" w:space="0" w:color="auto"/>
              <w:right w:val="single" w:sz="18" w:space="0" w:color="auto"/>
            </w:tcBorders>
            <w:shd w:val="clear" w:color="auto" w:fill="auto"/>
            <w:noWrap/>
            <w:vAlign w:val="center"/>
          </w:tcPr>
          <w:p w:rsidR="00616A50" w:rsidRPr="002874EC" w:rsidRDefault="00616A50" w:rsidP="00213DCA">
            <w:pPr>
              <w:adjustRightInd w:val="0"/>
              <w:snapToGrid w:val="0"/>
              <w:spacing w:line="280" w:lineRule="exact"/>
              <w:jc w:val="center"/>
              <w:rPr>
                <w:rFonts w:eastAsia="標楷體"/>
                <w:sz w:val="22"/>
              </w:rPr>
            </w:pPr>
            <w:r w:rsidRPr="002874EC">
              <w:rPr>
                <w:rFonts w:eastAsia="標楷體"/>
                <w:sz w:val="22"/>
              </w:rPr>
              <w:t>劍橋大學英語能力認證分級測驗</w:t>
            </w:r>
          </w:p>
          <w:p w:rsidR="00616A50" w:rsidRPr="002874EC" w:rsidRDefault="00616A50" w:rsidP="00213DCA">
            <w:pPr>
              <w:adjustRightInd w:val="0"/>
              <w:snapToGrid w:val="0"/>
              <w:spacing w:line="280" w:lineRule="exact"/>
              <w:jc w:val="center"/>
              <w:rPr>
                <w:rFonts w:eastAsia="標楷體"/>
                <w:sz w:val="22"/>
              </w:rPr>
            </w:pPr>
            <w:r w:rsidRPr="002874EC">
              <w:rPr>
                <w:rFonts w:eastAsia="標楷體"/>
                <w:sz w:val="22"/>
              </w:rPr>
              <w:t>Cambridge Main Suite</w:t>
            </w:r>
          </w:p>
        </w:tc>
        <w:tc>
          <w:tcPr>
            <w:tcW w:w="3284" w:type="dxa"/>
            <w:tcBorders>
              <w:top w:val="single" w:sz="8" w:space="0" w:color="auto"/>
              <w:left w:val="single" w:sz="18" w:space="0" w:color="auto"/>
              <w:bottom w:val="single" w:sz="8" w:space="0" w:color="auto"/>
              <w:right w:val="single" w:sz="18" w:space="0" w:color="auto"/>
            </w:tcBorders>
            <w:shd w:val="clear" w:color="auto" w:fill="FFFFFF"/>
            <w:noWrap/>
            <w:vAlign w:val="center"/>
          </w:tcPr>
          <w:p w:rsidR="00616A50" w:rsidRPr="004D32E1" w:rsidRDefault="00616A50" w:rsidP="00213DCA">
            <w:pPr>
              <w:adjustRightInd w:val="0"/>
              <w:snapToGrid w:val="0"/>
              <w:spacing w:line="280" w:lineRule="exact"/>
              <w:jc w:val="center"/>
              <w:rPr>
                <w:rFonts w:eastAsia="標楷體"/>
                <w:sz w:val="22"/>
              </w:rPr>
            </w:pPr>
            <w:r w:rsidRPr="004D32E1">
              <w:rPr>
                <w:rFonts w:eastAsia="標楷體"/>
                <w:sz w:val="22"/>
              </w:rPr>
              <w:t>Certificate in Advanced English (CAE)</w:t>
            </w:r>
          </w:p>
        </w:tc>
        <w:tc>
          <w:tcPr>
            <w:tcW w:w="2067" w:type="dxa"/>
            <w:tcBorders>
              <w:top w:val="single" w:sz="8" w:space="0" w:color="auto"/>
              <w:left w:val="single" w:sz="18" w:space="0" w:color="auto"/>
              <w:bottom w:val="single" w:sz="8" w:space="0" w:color="auto"/>
              <w:right w:val="single" w:sz="8" w:space="0" w:color="auto"/>
            </w:tcBorders>
            <w:shd w:val="clear" w:color="auto" w:fill="FFFFFF"/>
            <w:vAlign w:val="center"/>
          </w:tcPr>
          <w:p w:rsidR="00616A50" w:rsidRPr="004D32E1" w:rsidRDefault="00616A50" w:rsidP="00213DCA">
            <w:pPr>
              <w:adjustRightInd w:val="0"/>
              <w:snapToGrid w:val="0"/>
              <w:spacing w:line="280" w:lineRule="exact"/>
              <w:jc w:val="center"/>
              <w:rPr>
                <w:rFonts w:eastAsia="標楷體"/>
                <w:sz w:val="22"/>
              </w:rPr>
            </w:pPr>
            <w:r w:rsidRPr="004D32E1">
              <w:rPr>
                <w:rFonts w:eastAsia="標楷體"/>
                <w:sz w:val="22"/>
              </w:rPr>
              <w:t>First Certificate in English (FCE)</w:t>
            </w:r>
          </w:p>
        </w:tc>
        <w:bookmarkStart w:id="0" w:name="_GoBack"/>
        <w:bookmarkEnd w:id="0"/>
      </w:tr>
      <w:tr w:rsidR="00616A50" w:rsidRPr="002874EC" w:rsidTr="00213DCA">
        <w:trPr>
          <w:trHeight w:val="280"/>
          <w:jc w:val="center"/>
        </w:trPr>
        <w:tc>
          <w:tcPr>
            <w:tcW w:w="1776"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616A50" w:rsidRPr="002874EC" w:rsidRDefault="00616A50" w:rsidP="00213DCA">
            <w:pPr>
              <w:adjustRightInd w:val="0"/>
              <w:snapToGrid w:val="0"/>
              <w:spacing w:line="280" w:lineRule="exact"/>
              <w:jc w:val="center"/>
              <w:rPr>
                <w:rFonts w:eastAsia="標楷體"/>
                <w:sz w:val="22"/>
              </w:rPr>
            </w:pPr>
            <w:r w:rsidRPr="002874EC">
              <w:rPr>
                <w:rFonts w:eastAsia="標楷體"/>
                <w:sz w:val="22"/>
              </w:rPr>
              <w:t>外語能力測驗</w:t>
            </w:r>
          </w:p>
          <w:p w:rsidR="00616A50" w:rsidRPr="002874EC" w:rsidRDefault="00616A50" w:rsidP="00213DCA">
            <w:pPr>
              <w:adjustRightInd w:val="0"/>
              <w:snapToGrid w:val="0"/>
              <w:spacing w:line="280" w:lineRule="exact"/>
              <w:jc w:val="center"/>
              <w:rPr>
                <w:rFonts w:eastAsia="標楷體"/>
                <w:sz w:val="22"/>
              </w:rPr>
            </w:pPr>
            <w:r w:rsidRPr="002874EC">
              <w:rPr>
                <w:rFonts w:eastAsia="標楷體"/>
                <w:sz w:val="22"/>
              </w:rPr>
              <w:t>FLPT</w:t>
            </w:r>
          </w:p>
        </w:tc>
        <w:tc>
          <w:tcPr>
            <w:tcW w:w="1628" w:type="dxa"/>
            <w:gridSpan w:val="2"/>
            <w:tcBorders>
              <w:top w:val="single" w:sz="8" w:space="0" w:color="auto"/>
              <w:left w:val="single" w:sz="8" w:space="0" w:color="auto"/>
              <w:bottom w:val="single" w:sz="8" w:space="0" w:color="auto"/>
              <w:right w:val="single" w:sz="18" w:space="0" w:color="auto"/>
            </w:tcBorders>
            <w:shd w:val="clear" w:color="auto" w:fill="auto"/>
            <w:noWrap/>
            <w:vAlign w:val="center"/>
          </w:tcPr>
          <w:p w:rsidR="00616A50" w:rsidRPr="002874EC" w:rsidRDefault="00616A50" w:rsidP="00213DCA">
            <w:pPr>
              <w:adjustRightInd w:val="0"/>
              <w:snapToGrid w:val="0"/>
              <w:spacing w:line="280" w:lineRule="exact"/>
              <w:jc w:val="center"/>
              <w:rPr>
                <w:rFonts w:eastAsia="標楷體"/>
                <w:sz w:val="22"/>
              </w:rPr>
            </w:pPr>
            <w:r w:rsidRPr="002874EC">
              <w:rPr>
                <w:rFonts w:eastAsia="標楷體"/>
                <w:sz w:val="22"/>
              </w:rPr>
              <w:t>三項筆試總分</w:t>
            </w:r>
          </w:p>
        </w:tc>
        <w:tc>
          <w:tcPr>
            <w:tcW w:w="3284" w:type="dxa"/>
            <w:tcBorders>
              <w:top w:val="single" w:sz="8" w:space="0" w:color="auto"/>
              <w:left w:val="single" w:sz="18" w:space="0" w:color="auto"/>
              <w:bottom w:val="single" w:sz="8" w:space="0" w:color="auto"/>
              <w:right w:val="single" w:sz="18" w:space="0" w:color="auto"/>
            </w:tcBorders>
            <w:shd w:val="clear" w:color="auto" w:fill="FFFFFF"/>
            <w:noWrap/>
          </w:tcPr>
          <w:p w:rsidR="00616A50" w:rsidRPr="004D32E1" w:rsidRDefault="00616A50" w:rsidP="00213DCA">
            <w:pPr>
              <w:jc w:val="center"/>
              <w:rPr>
                <w:rFonts w:ascii="Times New Roman" w:eastAsia="標楷體" w:hAnsi="Times New Roman" w:cs="Times New Roman"/>
                <w:sz w:val="20"/>
                <w:szCs w:val="20"/>
              </w:rPr>
            </w:pPr>
            <w:r w:rsidRPr="004D32E1">
              <w:rPr>
                <w:rFonts w:ascii="Times New Roman" w:eastAsia="標楷體" w:hAnsi="Times New Roman" w:cs="Times New Roman"/>
                <w:sz w:val="20"/>
                <w:szCs w:val="20"/>
              </w:rPr>
              <w:t>315</w:t>
            </w:r>
            <w:r w:rsidRPr="004D32E1">
              <w:rPr>
                <w:rFonts w:ascii="Times New Roman" w:eastAsia="標楷體" w:hAnsi="Times New Roman" w:cs="Times New Roman"/>
                <w:sz w:val="20"/>
                <w:szCs w:val="20"/>
              </w:rPr>
              <w:t>分以上</w:t>
            </w:r>
          </w:p>
        </w:tc>
        <w:tc>
          <w:tcPr>
            <w:tcW w:w="2067" w:type="dxa"/>
            <w:tcBorders>
              <w:top w:val="single" w:sz="8" w:space="0" w:color="auto"/>
              <w:left w:val="single" w:sz="18" w:space="0" w:color="auto"/>
              <w:bottom w:val="single" w:sz="8" w:space="0" w:color="auto"/>
              <w:right w:val="single" w:sz="8" w:space="0" w:color="auto"/>
            </w:tcBorders>
            <w:shd w:val="clear" w:color="auto" w:fill="FFFFFF"/>
          </w:tcPr>
          <w:p w:rsidR="00616A50" w:rsidRPr="004D32E1" w:rsidRDefault="00616A50" w:rsidP="00213DCA">
            <w:pPr>
              <w:jc w:val="center"/>
              <w:rPr>
                <w:rFonts w:ascii="Times New Roman" w:eastAsia="標楷體" w:hAnsi="Times New Roman" w:cs="Times New Roman"/>
                <w:sz w:val="20"/>
                <w:szCs w:val="20"/>
              </w:rPr>
            </w:pPr>
            <w:r w:rsidRPr="004D32E1">
              <w:rPr>
                <w:rFonts w:ascii="Times New Roman" w:eastAsia="標楷體" w:hAnsi="Times New Roman" w:cs="Times New Roman"/>
                <w:sz w:val="20"/>
                <w:szCs w:val="20"/>
              </w:rPr>
              <w:t>195</w:t>
            </w:r>
            <w:r w:rsidRPr="004D32E1">
              <w:rPr>
                <w:rFonts w:ascii="Times New Roman" w:eastAsia="標楷體" w:hAnsi="Times New Roman" w:cs="Times New Roman"/>
                <w:sz w:val="20"/>
                <w:szCs w:val="20"/>
              </w:rPr>
              <w:t>分以上</w:t>
            </w:r>
          </w:p>
        </w:tc>
      </w:tr>
      <w:tr w:rsidR="00616A50" w:rsidRPr="002874EC" w:rsidTr="00213DCA">
        <w:trPr>
          <w:trHeight w:val="280"/>
          <w:jc w:val="center"/>
        </w:trPr>
        <w:tc>
          <w:tcPr>
            <w:tcW w:w="1776" w:type="dxa"/>
            <w:vMerge/>
            <w:tcBorders>
              <w:top w:val="single" w:sz="8" w:space="0" w:color="auto"/>
              <w:left w:val="single" w:sz="8" w:space="0" w:color="auto"/>
              <w:bottom w:val="single" w:sz="8" w:space="0" w:color="auto"/>
              <w:right w:val="single" w:sz="8" w:space="0" w:color="auto"/>
            </w:tcBorders>
            <w:shd w:val="clear" w:color="auto" w:fill="auto"/>
            <w:noWrap/>
            <w:vAlign w:val="center"/>
          </w:tcPr>
          <w:p w:rsidR="00616A50" w:rsidRPr="002874EC" w:rsidRDefault="00616A50" w:rsidP="00213DCA">
            <w:pPr>
              <w:adjustRightInd w:val="0"/>
              <w:snapToGrid w:val="0"/>
              <w:spacing w:line="280" w:lineRule="exact"/>
              <w:jc w:val="center"/>
              <w:rPr>
                <w:rFonts w:eastAsia="標楷體"/>
                <w:sz w:val="22"/>
              </w:rPr>
            </w:pPr>
          </w:p>
        </w:tc>
        <w:tc>
          <w:tcPr>
            <w:tcW w:w="1628" w:type="dxa"/>
            <w:gridSpan w:val="2"/>
            <w:tcBorders>
              <w:top w:val="single" w:sz="8" w:space="0" w:color="auto"/>
              <w:left w:val="single" w:sz="8" w:space="0" w:color="auto"/>
              <w:bottom w:val="single" w:sz="8" w:space="0" w:color="auto"/>
              <w:right w:val="single" w:sz="18" w:space="0" w:color="auto"/>
            </w:tcBorders>
            <w:shd w:val="clear" w:color="auto" w:fill="auto"/>
            <w:noWrap/>
            <w:vAlign w:val="center"/>
          </w:tcPr>
          <w:p w:rsidR="00616A50" w:rsidRPr="002874EC" w:rsidRDefault="00616A50" w:rsidP="00213DCA">
            <w:pPr>
              <w:adjustRightInd w:val="0"/>
              <w:snapToGrid w:val="0"/>
              <w:spacing w:line="280" w:lineRule="exact"/>
              <w:jc w:val="center"/>
              <w:rPr>
                <w:rFonts w:eastAsia="標楷體"/>
                <w:sz w:val="22"/>
              </w:rPr>
            </w:pPr>
            <w:r w:rsidRPr="002874EC">
              <w:rPr>
                <w:rFonts w:eastAsia="標楷體"/>
                <w:sz w:val="22"/>
              </w:rPr>
              <w:t>口試級分</w:t>
            </w:r>
          </w:p>
        </w:tc>
        <w:tc>
          <w:tcPr>
            <w:tcW w:w="3284" w:type="dxa"/>
            <w:tcBorders>
              <w:top w:val="single" w:sz="8" w:space="0" w:color="auto"/>
              <w:left w:val="single" w:sz="18" w:space="0" w:color="auto"/>
              <w:bottom w:val="single" w:sz="8" w:space="0" w:color="auto"/>
              <w:right w:val="single" w:sz="18" w:space="0" w:color="auto"/>
            </w:tcBorders>
            <w:shd w:val="clear" w:color="auto" w:fill="FFFFFF"/>
            <w:noWrap/>
          </w:tcPr>
          <w:p w:rsidR="00616A50" w:rsidRPr="004D32E1" w:rsidRDefault="00616A50" w:rsidP="00213DCA">
            <w:pPr>
              <w:jc w:val="center"/>
              <w:rPr>
                <w:rFonts w:ascii="Times New Roman" w:eastAsia="標楷體" w:hAnsi="Times New Roman" w:cs="Times New Roman"/>
                <w:sz w:val="20"/>
                <w:szCs w:val="20"/>
              </w:rPr>
            </w:pPr>
            <w:r w:rsidRPr="004D32E1">
              <w:rPr>
                <w:rFonts w:ascii="Times New Roman" w:eastAsia="標楷體" w:hAnsi="Times New Roman" w:cs="Times New Roman"/>
                <w:sz w:val="20"/>
                <w:szCs w:val="20"/>
              </w:rPr>
              <w:t>S-3</w:t>
            </w:r>
            <w:r w:rsidRPr="004D32E1">
              <w:rPr>
                <w:rFonts w:ascii="Times New Roman" w:eastAsia="標楷體" w:hAnsi="Times New Roman" w:cs="Times New Roman"/>
                <w:sz w:val="20"/>
                <w:szCs w:val="20"/>
              </w:rPr>
              <w:t>以上</w:t>
            </w:r>
          </w:p>
        </w:tc>
        <w:tc>
          <w:tcPr>
            <w:tcW w:w="2067" w:type="dxa"/>
            <w:tcBorders>
              <w:top w:val="single" w:sz="8" w:space="0" w:color="auto"/>
              <w:left w:val="single" w:sz="18" w:space="0" w:color="auto"/>
              <w:bottom w:val="single" w:sz="8" w:space="0" w:color="auto"/>
              <w:right w:val="single" w:sz="8" w:space="0" w:color="auto"/>
            </w:tcBorders>
            <w:shd w:val="clear" w:color="auto" w:fill="FFFFFF"/>
          </w:tcPr>
          <w:p w:rsidR="00616A50" w:rsidRPr="004D32E1" w:rsidRDefault="00616A50" w:rsidP="00213DCA">
            <w:pPr>
              <w:jc w:val="center"/>
              <w:rPr>
                <w:rFonts w:ascii="Times New Roman" w:eastAsia="標楷體" w:hAnsi="Times New Roman" w:cs="Times New Roman"/>
                <w:sz w:val="20"/>
                <w:szCs w:val="20"/>
              </w:rPr>
            </w:pPr>
            <w:r w:rsidRPr="004D32E1">
              <w:rPr>
                <w:rFonts w:ascii="Times New Roman" w:eastAsia="標楷體" w:hAnsi="Times New Roman" w:cs="Times New Roman"/>
                <w:sz w:val="20"/>
                <w:szCs w:val="20"/>
              </w:rPr>
              <w:t>S-2+</w:t>
            </w:r>
          </w:p>
        </w:tc>
      </w:tr>
      <w:tr w:rsidR="00616A50" w:rsidRPr="002874EC" w:rsidTr="00213DCA">
        <w:trPr>
          <w:trHeight w:val="303"/>
          <w:jc w:val="center"/>
        </w:trPr>
        <w:tc>
          <w:tcPr>
            <w:tcW w:w="1776"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616A50" w:rsidRPr="002874EC" w:rsidRDefault="00616A50" w:rsidP="00213DCA">
            <w:pPr>
              <w:adjustRightInd w:val="0"/>
              <w:snapToGrid w:val="0"/>
              <w:spacing w:line="280" w:lineRule="exact"/>
              <w:jc w:val="center"/>
              <w:rPr>
                <w:rFonts w:eastAsia="標楷體"/>
                <w:color w:val="0D0D0D"/>
                <w:sz w:val="22"/>
              </w:rPr>
            </w:pPr>
            <w:r w:rsidRPr="002874EC">
              <w:rPr>
                <w:rFonts w:eastAsia="標楷體"/>
                <w:color w:val="0D0D0D"/>
                <w:sz w:val="22"/>
              </w:rPr>
              <w:t>托福</w:t>
            </w:r>
          </w:p>
          <w:p w:rsidR="00616A50" w:rsidRPr="002874EC" w:rsidRDefault="00616A50" w:rsidP="00213DCA">
            <w:pPr>
              <w:adjustRightInd w:val="0"/>
              <w:snapToGrid w:val="0"/>
              <w:spacing w:line="280" w:lineRule="exact"/>
              <w:jc w:val="center"/>
              <w:rPr>
                <w:rFonts w:eastAsia="標楷體"/>
                <w:color w:val="0D0D0D"/>
                <w:sz w:val="22"/>
              </w:rPr>
            </w:pPr>
            <w:r w:rsidRPr="002874EC">
              <w:rPr>
                <w:rFonts w:eastAsia="標楷體"/>
                <w:color w:val="0D0D0D"/>
                <w:sz w:val="22"/>
              </w:rPr>
              <w:t>TOEFL</w:t>
            </w:r>
          </w:p>
        </w:tc>
        <w:tc>
          <w:tcPr>
            <w:tcW w:w="1628" w:type="dxa"/>
            <w:gridSpan w:val="2"/>
            <w:tcBorders>
              <w:top w:val="single" w:sz="8" w:space="0" w:color="auto"/>
              <w:left w:val="single" w:sz="8" w:space="0" w:color="auto"/>
              <w:bottom w:val="single" w:sz="8" w:space="0" w:color="auto"/>
              <w:right w:val="single" w:sz="18" w:space="0" w:color="auto"/>
            </w:tcBorders>
            <w:shd w:val="clear" w:color="auto" w:fill="auto"/>
            <w:noWrap/>
            <w:vAlign w:val="center"/>
          </w:tcPr>
          <w:p w:rsidR="00616A50" w:rsidRPr="002874EC" w:rsidRDefault="00616A50" w:rsidP="00213DCA">
            <w:pPr>
              <w:adjustRightInd w:val="0"/>
              <w:snapToGrid w:val="0"/>
              <w:spacing w:line="280" w:lineRule="exact"/>
              <w:jc w:val="center"/>
              <w:rPr>
                <w:rFonts w:eastAsia="標楷體"/>
                <w:color w:val="0D0D0D"/>
                <w:sz w:val="22"/>
              </w:rPr>
            </w:pPr>
            <w:r w:rsidRPr="002874EC">
              <w:rPr>
                <w:rFonts w:eastAsia="標楷體"/>
                <w:color w:val="0D0D0D"/>
                <w:sz w:val="22"/>
              </w:rPr>
              <w:t>紙筆</w:t>
            </w:r>
            <w:r w:rsidRPr="002874EC">
              <w:rPr>
                <w:rFonts w:eastAsia="標楷體"/>
                <w:color w:val="0D0D0D"/>
                <w:sz w:val="22"/>
              </w:rPr>
              <w:t>(ITP)</w:t>
            </w:r>
          </w:p>
        </w:tc>
        <w:tc>
          <w:tcPr>
            <w:tcW w:w="3284" w:type="dxa"/>
            <w:tcBorders>
              <w:top w:val="single" w:sz="8" w:space="0" w:color="auto"/>
              <w:left w:val="single" w:sz="18" w:space="0" w:color="auto"/>
              <w:bottom w:val="single" w:sz="8" w:space="0" w:color="auto"/>
              <w:right w:val="single" w:sz="18" w:space="0" w:color="auto"/>
            </w:tcBorders>
            <w:shd w:val="clear" w:color="auto" w:fill="FFFFFF"/>
            <w:noWrap/>
          </w:tcPr>
          <w:p w:rsidR="00616A50" w:rsidRPr="004D32E1" w:rsidRDefault="00616A50" w:rsidP="00213DCA">
            <w:pPr>
              <w:jc w:val="center"/>
              <w:rPr>
                <w:rFonts w:eastAsia="標楷體"/>
                <w:sz w:val="21"/>
                <w:szCs w:val="21"/>
              </w:rPr>
            </w:pPr>
            <w:r w:rsidRPr="004D32E1">
              <w:rPr>
                <w:rFonts w:eastAsia="標楷體" w:hint="eastAsia"/>
                <w:sz w:val="21"/>
                <w:szCs w:val="21"/>
              </w:rPr>
              <w:t>560</w:t>
            </w:r>
            <w:r w:rsidRPr="004D32E1">
              <w:rPr>
                <w:rFonts w:eastAsia="標楷體" w:hint="eastAsia"/>
                <w:sz w:val="21"/>
                <w:szCs w:val="21"/>
              </w:rPr>
              <w:t>分以上</w:t>
            </w:r>
          </w:p>
        </w:tc>
        <w:tc>
          <w:tcPr>
            <w:tcW w:w="2067" w:type="dxa"/>
            <w:tcBorders>
              <w:top w:val="single" w:sz="8" w:space="0" w:color="auto"/>
              <w:left w:val="single" w:sz="18" w:space="0" w:color="auto"/>
              <w:bottom w:val="single" w:sz="8" w:space="0" w:color="auto"/>
              <w:right w:val="single" w:sz="8" w:space="0" w:color="auto"/>
            </w:tcBorders>
            <w:shd w:val="clear" w:color="auto" w:fill="FFFFFF"/>
          </w:tcPr>
          <w:p w:rsidR="00616A50" w:rsidRPr="004D32E1" w:rsidRDefault="00616A50" w:rsidP="00213DCA">
            <w:pPr>
              <w:jc w:val="center"/>
              <w:rPr>
                <w:rFonts w:eastAsia="標楷體"/>
                <w:sz w:val="21"/>
                <w:szCs w:val="21"/>
              </w:rPr>
            </w:pPr>
            <w:r w:rsidRPr="004D32E1">
              <w:rPr>
                <w:rFonts w:eastAsia="標楷體" w:hint="eastAsia"/>
                <w:sz w:val="21"/>
                <w:szCs w:val="21"/>
              </w:rPr>
              <w:t>543</w:t>
            </w:r>
            <w:r w:rsidRPr="004D32E1">
              <w:rPr>
                <w:rFonts w:eastAsia="標楷體" w:hint="eastAsia"/>
                <w:sz w:val="21"/>
                <w:szCs w:val="21"/>
              </w:rPr>
              <w:t>分</w:t>
            </w:r>
            <w:r w:rsidRPr="004D32E1">
              <w:rPr>
                <w:rFonts w:eastAsia="標楷體"/>
                <w:sz w:val="21"/>
                <w:szCs w:val="21"/>
              </w:rPr>
              <w:t>以上</w:t>
            </w:r>
          </w:p>
        </w:tc>
      </w:tr>
      <w:tr w:rsidR="00616A50" w:rsidRPr="002874EC" w:rsidTr="00213DCA">
        <w:trPr>
          <w:trHeight w:val="303"/>
          <w:jc w:val="center"/>
        </w:trPr>
        <w:tc>
          <w:tcPr>
            <w:tcW w:w="1776" w:type="dxa"/>
            <w:vMerge/>
            <w:tcBorders>
              <w:top w:val="single" w:sz="8" w:space="0" w:color="auto"/>
              <w:left w:val="single" w:sz="8" w:space="0" w:color="auto"/>
              <w:bottom w:val="single" w:sz="8" w:space="0" w:color="auto"/>
              <w:right w:val="single" w:sz="8" w:space="0" w:color="auto"/>
            </w:tcBorders>
            <w:shd w:val="clear" w:color="auto" w:fill="auto"/>
            <w:noWrap/>
            <w:vAlign w:val="center"/>
          </w:tcPr>
          <w:p w:rsidR="00616A50" w:rsidRPr="002874EC" w:rsidRDefault="00616A50" w:rsidP="00213DCA">
            <w:pPr>
              <w:adjustRightInd w:val="0"/>
              <w:snapToGrid w:val="0"/>
              <w:spacing w:line="280" w:lineRule="exact"/>
              <w:jc w:val="center"/>
              <w:rPr>
                <w:rFonts w:eastAsia="標楷體"/>
                <w:color w:val="0D0D0D"/>
                <w:sz w:val="22"/>
              </w:rPr>
            </w:pPr>
          </w:p>
        </w:tc>
        <w:tc>
          <w:tcPr>
            <w:tcW w:w="1628" w:type="dxa"/>
            <w:gridSpan w:val="2"/>
            <w:tcBorders>
              <w:top w:val="single" w:sz="8" w:space="0" w:color="auto"/>
              <w:left w:val="single" w:sz="8" w:space="0" w:color="auto"/>
              <w:bottom w:val="single" w:sz="8" w:space="0" w:color="auto"/>
              <w:right w:val="single" w:sz="18" w:space="0" w:color="auto"/>
            </w:tcBorders>
            <w:shd w:val="clear" w:color="auto" w:fill="auto"/>
            <w:noWrap/>
            <w:vAlign w:val="center"/>
          </w:tcPr>
          <w:p w:rsidR="00616A50" w:rsidRPr="002874EC" w:rsidRDefault="00616A50" w:rsidP="00213DCA">
            <w:pPr>
              <w:adjustRightInd w:val="0"/>
              <w:snapToGrid w:val="0"/>
              <w:spacing w:line="280" w:lineRule="exact"/>
              <w:jc w:val="center"/>
              <w:rPr>
                <w:rFonts w:eastAsia="標楷體"/>
                <w:color w:val="0D0D0D"/>
                <w:sz w:val="22"/>
              </w:rPr>
            </w:pPr>
            <w:r w:rsidRPr="002874EC">
              <w:rPr>
                <w:rFonts w:eastAsia="標楷體"/>
                <w:color w:val="0D0D0D"/>
                <w:sz w:val="22"/>
              </w:rPr>
              <w:t>網路</w:t>
            </w:r>
            <w:r w:rsidRPr="002874EC">
              <w:rPr>
                <w:rFonts w:eastAsia="標楷體"/>
                <w:color w:val="0D0D0D"/>
                <w:sz w:val="22"/>
              </w:rPr>
              <w:t>(iBT)</w:t>
            </w:r>
          </w:p>
        </w:tc>
        <w:tc>
          <w:tcPr>
            <w:tcW w:w="3284" w:type="dxa"/>
            <w:tcBorders>
              <w:top w:val="single" w:sz="8" w:space="0" w:color="auto"/>
              <w:left w:val="single" w:sz="18" w:space="0" w:color="auto"/>
              <w:bottom w:val="single" w:sz="8" w:space="0" w:color="auto"/>
              <w:right w:val="single" w:sz="18" w:space="0" w:color="auto"/>
            </w:tcBorders>
            <w:shd w:val="clear" w:color="auto" w:fill="FFFFFF"/>
            <w:noWrap/>
          </w:tcPr>
          <w:p w:rsidR="00616A50" w:rsidRPr="004D32E1" w:rsidRDefault="00616A50" w:rsidP="00213DCA">
            <w:pPr>
              <w:jc w:val="center"/>
              <w:rPr>
                <w:rFonts w:eastAsia="標楷體"/>
                <w:sz w:val="21"/>
                <w:szCs w:val="21"/>
              </w:rPr>
            </w:pPr>
            <w:r w:rsidRPr="004D32E1">
              <w:rPr>
                <w:rFonts w:eastAsia="標楷體" w:hint="eastAsia"/>
                <w:sz w:val="21"/>
                <w:szCs w:val="21"/>
              </w:rPr>
              <w:t>83</w:t>
            </w:r>
            <w:r w:rsidRPr="004D32E1">
              <w:rPr>
                <w:rFonts w:eastAsia="標楷體" w:hint="eastAsia"/>
                <w:sz w:val="21"/>
                <w:szCs w:val="21"/>
              </w:rPr>
              <w:t>分以上</w:t>
            </w:r>
          </w:p>
        </w:tc>
        <w:tc>
          <w:tcPr>
            <w:tcW w:w="2067" w:type="dxa"/>
            <w:tcBorders>
              <w:top w:val="single" w:sz="8" w:space="0" w:color="auto"/>
              <w:left w:val="single" w:sz="18" w:space="0" w:color="auto"/>
              <w:bottom w:val="single" w:sz="8" w:space="0" w:color="auto"/>
              <w:right w:val="single" w:sz="8" w:space="0" w:color="auto"/>
            </w:tcBorders>
            <w:shd w:val="clear" w:color="auto" w:fill="FFFFFF"/>
          </w:tcPr>
          <w:p w:rsidR="00616A50" w:rsidRPr="004D32E1" w:rsidRDefault="00616A50" w:rsidP="00213DCA">
            <w:pPr>
              <w:jc w:val="center"/>
              <w:rPr>
                <w:rFonts w:eastAsia="標楷體"/>
                <w:sz w:val="21"/>
                <w:szCs w:val="21"/>
              </w:rPr>
            </w:pPr>
            <w:r w:rsidRPr="004D32E1">
              <w:rPr>
                <w:rFonts w:eastAsia="標楷體" w:hint="eastAsia"/>
                <w:sz w:val="21"/>
                <w:szCs w:val="21"/>
              </w:rPr>
              <w:t>72</w:t>
            </w:r>
            <w:r w:rsidRPr="004D32E1">
              <w:rPr>
                <w:rFonts w:eastAsia="標楷體" w:hint="eastAsia"/>
                <w:sz w:val="21"/>
                <w:szCs w:val="21"/>
              </w:rPr>
              <w:t>分以上</w:t>
            </w:r>
          </w:p>
        </w:tc>
      </w:tr>
      <w:tr w:rsidR="00616A50" w:rsidRPr="002874EC" w:rsidTr="00213DCA">
        <w:trPr>
          <w:trHeight w:val="435"/>
          <w:jc w:val="center"/>
        </w:trPr>
        <w:tc>
          <w:tcPr>
            <w:tcW w:w="3404" w:type="dxa"/>
            <w:gridSpan w:val="3"/>
            <w:tcBorders>
              <w:top w:val="single" w:sz="8" w:space="0" w:color="auto"/>
              <w:left w:val="single" w:sz="8" w:space="0" w:color="auto"/>
              <w:bottom w:val="single" w:sz="8" w:space="0" w:color="auto"/>
              <w:right w:val="single" w:sz="18" w:space="0" w:color="auto"/>
            </w:tcBorders>
            <w:shd w:val="clear" w:color="auto" w:fill="auto"/>
            <w:noWrap/>
            <w:vAlign w:val="center"/>
          </w:tcPr>
          <w:p w:rsidR="00616A50" w:rsidRPr="002874EC" w:rsidRDefault="00616A50" w:rsidP="00213DCA">
            <w:pPr>
              <w:spacing w:line="280" w:lineRule="exact"/>
              <w:jc w:val="center"/>
              <w:rPr>
                <w:rFonts w:eastAsia="標楷體"/>
                <w:color w:val="0D0D0D"/>
                <w:sz w:val="22"/>
              </w:rPr>
            </w:pPr>
            <w:r w:rsidRPr="002874EC">
              <w:rPr>
                <w:rFonts w:eastAsia="標楷體"/>
                <w:color w:val="0D0D0D"/>
                <w:sz w:val="22"/>
              </w:rPr>
              <w:t>多益測驗</w:t>
            </w:r>
            <w:r w:rsidRPr="002874EC">
              <w:rPr>
                <w:rFonts w:eastAsia="標楷體"/>
                <w:color w:val="0D0D0D"/>
                <w:sz w:val="22"/>
              </w:rPr>
              <w:t>TOEIC</w:t>
            </w:r>
          </w:p>
        </w:tc>
        <w:tc>
          <w:tcPr>
            <w:tcW w:w="3284" w:type="dxa"/>
            <w:tcBorders>
              <w:top w:val="single" w:sz="8" w:space="0" w:color="auto"/>
              <w:left w:val="single" w:sz="18" w:space="0" w:color="auto"/>
              <w:bottom w:val="single" w:sz="8" w:space="0" w:color="auto"/>
              <w:right w:val="single" w:sz="18" w:space="0" w:color="auto"/>
            </w:tcBorders>
            <w:shd w:val="clear" w:color="auto" w:fill="FFFFFF"/>
            <w:noWrap/>
            <w:vAlign w:val="center"/>
          </w:tcPr>
          <w:p w:rsidR="00616A50" w:rsidRPr="004D32E1" w:rsidRDefault="00616A50" w:rsidP="00213DCA">
            <w:pPr>
              <w:jc w:val="center"/>
              <w:rPr>
                <w:rFonts w:eastAsia="標楷體"/>
                <w:sz w:val="21"/>
                <w:szCs w:val="21"/>
              </w:rPr>
            </w:pPr>
            <w:r w:rsidRPr="004D32E1">
              <w:rPr>
                <w:rFonts w:eastAsia="標楷體" w:hint="eastAsia"/>
                <w:sz w:val="21"/>
                <w:szCs w:val="21"/>
              </w:rPr>
              <w:t>880</w:t>
            </w:r>
            <w:r w:rsidRPr="004D32E1">
              <w:rPr>
                <w:rFonts w:eastAsia="標楷體" w:hint="eastAsia"/>
                <w:sz w:val="21"/>
                <w:szCs w:val="21"/>
              </w:rPr>
              <w:t>分以上</w:t>
            </w:r>
          </w:p>
        </w:tc>
        <w:tc>
          <w:tcPr>
            <w:tcW w:w="2067" w:type="dxa"/>
            <w:tcBorders>
              <w:top w:val="single" w:sz="8" w:space="0" w:color="auto"/>
              <w:left w:val="single" w:sz="18" w:space="0" w:color="auto"/>
              <w:bottom w:val="single" w:sz="8" w:space="0" w:color="auto"/>
              <w:right w:val="single" w:sz="8" w:space="0" w:color="auto"/>
            </w:tcBorders>
            <w:shd w:val="clear" w:color="auto" w:fill="FFFFFF"/>
            <w:vAlign w:val="center"/>
          </w:tcPr>
          <w:p w:rsidR="00616A50" w:rsidRPr="004D32E1" w:rsidRDefault="00616A50" w:rsidP="00213DCA">
            <w:pPr>
              <w:jc w:val="center"/>
              <w:rPr>
                <w:rFonts w:eastAsia="標楷體"/>
                <w:sz w:val="21"/>
                <w:szCs w:val="21"/>
              </w:rPr>
            </w:pPr>
            <w:r w:rsidRPr="004D32E1">
              <w:rPr>
                <w:rFonts w:eastAsia="標楷體"/>
                <w:sz w:val="21"/>
                <w:szCs w:val="21"/>
              </w:rPr>
              <w:t>700</w:t>
            </w:r>
            <w:r w:rsidRPr="004D32E1">
              <w:rPr>
                <w:rFonts w:eastAsia="標楷體" w:hint="eastAsia"/>
                <w:sz w:val="21"/>
                <w:szCs w:val="21"/>
              </w:rPr>
              <w:t>分以上</w:t>
            </w:r>
          </w:p>
        </w:tc>
      </w:tr>
      <w:tr w:rsidR="00616A50" w:rsidRPr="002874EC" w:rsidTr="00213DCA">
        <w:trPr>
          <w:trHeight w:val="249"/>
          <w:jc w:val="center"/>
        </w:trPr>
        <w:tc>
          <w:tcPr>
            <w:tcW w:w="2459"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616A50" w:rsidRPr="002874EC" w:rsidRDefault="00616A50" w:rsidP="00213DCA">
            <w:pPr>
              <w:adjustRightInd w:val="0"/>
              <w:snapToGrid w:val="0"/>
              <w:spacing w:line="280" w:lineRule="exact"/>
              <w:jc w:val="center"/>
              <w:rPr>
                <w:rFonts w:eastAsia="標楷體"/>
                <w:sz w:val="22"/>
              </w:rPr>
            </w:pPr>
            <w:r w:rsidRPr="002874EC">
              <w:rPr>
                <w:rFonts w:eastAsia="標楷體"/>
                <w:sz w:val="22"/>
              </w:rPr>
              <w:t>大學校院英語能力測驗</w:t>
            </w:r>
            <w:r w:rsidRPr="002874EC">
              <w:rPr>
                <w:rFonts w:eastAsia="標楷體"/>
                <w:sz w:val="22"/>
              </w:rPr>
              <w:t>CSEPT</w:t>
            </w:r>
          </w:p>
        </w:tc>
        <w:tc>
          <w:tcPr>
            <w:tcW w:w="945" w:type="dxa"/>
            <w:tcBorders>
              <w:top w:val="single" w:sz="8" w:space="0" w:color="auto"/>
              <w:left w:val="single" w:sz="8" w:space="0" w:color="auto"/>
              <w:bottom w:val="single" w:sz="8" w:space="0" w:color="auto"/>
              <w:right w:val="single" w:sz="18" w:space="0" w:color="auto"/>
            </w:tcBorders>
            <w:shd w:val="clear" w:color="auto" w:fill="auto"/>
            <w:noWrap/>
          </w:tcPr>
          <w:p w:rsidR="00616A50" w:rsidRPr="002874EC" w:rsidRDefault="00616A50" w:rsidP="00213DCA">
            <w:pPr>
              <w:adjustRightInd w:val="0"/>
              <w:snapToGrid w:val="0"/>
              <w:spacing w:line="280" w:lineRule="exact"/>
              <w:jc w:val="center"/>
              <w:rPr>
                <w:rFonts w:eastAsia="標楷體"/>
                <w:sz w:val="22"/>
              </w:rPr>
            </w:pPr>
            <w:r w:rsidRPr="002874EC">
              <w:rPr>
                <w:rFonts w:eastAsia="標楷體" w:hint="eastAsia"/>
                <w:sz w:val="22"/>
              </w:rPr>
              <w:t>第一級</w:t>
            </w:r>
          </w:p>
        </w:tc>
        <w:tc>
          <w:tcPr>
            <w:tcW w:w="3284" w:type="dxa"/>
            <w:tcBorders>
              <w:top w:val="single" w:sz="8" w:space="0" w:color="auto"/>
              <w:left w:val="single" w:sz="18" w:space="0" w:color="auto"/>
              <w:bottom w:val="single" w:sz="8" w:space="0" w:color="auto"/>
              <w:right w:val="single" w:sz="18" w:space="0" w:color="auto"/>
            </w:tcBorders>
            <w:shd w:val="clear" w:color="auto" w:fill="FFFFFF"/>
            <w:noWrap/>
            <w:vAlign w:val="center"/>
          </w:tcPr>
          <w:p w:rsidR="00616A50" w:rsidRPr="004D32E1" w:rsidRDefault="00616A50" w:rsidP="00213DCA">
            <w:pPr>
              <w:adjustRightInd w:val="0"/>
              <w:snapToGrid w:val="0"/>
              <w:spacing w:line="240" w:lineRule="exact"/>
              <w:jc w:val="center"/>
              <w:rPr>
                <w:rFonts w:eastAsia="標楷體"/>
                <w:sz w:val="21"/>
                <w:szCs w:val="21"/>
              </w:rPr>
            </w:pPr>
            <w:r w:rsidRPr="004D32E1">
              <w:rPr>
                <w:rFonts w:eastAsia="標楷體"/>
                <w:sz w:val="21"/>
                <w:szCs w:val="21"/>
              </w:rPr>
              <w:t>--</w:t>
            </w:r>
          </w:p>
        </w:tc>
        <w:tc>
          <w:tcPr>
            <w:tcW w:w="2067" w:type="dxa"/>
            <w:tcBorders>
              <w:top w:val="single" w:sz="8" w:space="0" w:color="auto"/>
              <w:left w:val="single" w:sz="18" w:space="0" w:color="auto"/>
              <w:bottom w:val="single" w:sz="8" w:space="0" w:color="auto"/>
              <w:right w:val="single" w:sz="8" w:space="0" w:color="auto"/>
            </w:tcBorders>
            <w:shd w:val="clear" w:color="auto" w:fill="FFFFFF"/>
          </w:tcPr>
          <w:p w:rsidR="00616A50" w:rsidRPr="004D32E1" w:rsidRDefault="00616A50" w:rsidP="00213DCA">
            <w:pPr>
              <w:adjustRightInd w:val="0"/>
              <w:snapToGrid w:val="0"/>
              <w:spacing w:line="240" w:lineRule="exact"/>
              <w:jc w:val="center"/>
              <w:rPr>
                <w:rFonts w:eastAsia="標楷體"/>
                <w:sz w:val="21"/>
                <w:szCs w:val="21"/>
              </w:rPr>
            </w:pPr>
            <w:r w:rsidRPr="004D32E1">
              <w:rPr>
                <w:rFonts w:eastAsia="標楷體" w:hint="eastAsia"/>
                <w:sz w:val="21"/>
                <w:szCs w:val="21"/>
              </w:rPr>
              <w:t>--</w:t>
            </w:r>
          </w:p>
        </w:tc>
      </w:tr>
      <w:tr w:rsidR="00616A50" w:rsidRPr="002874EC" w:rsidTr="00213DCA">
        <w:trPr>
          <w:trHeight w:val="282"/>
          <w:jc w:val="center"/>
        </w:trPr>
        <w:tc>
          <w:tcPr>
            <w:tcW w:w="2459" w:type="dxa"/>
            <w:gridSpan w:val="2"/>
            <w:vMerge/>
            <w:tcBorders>
              <w:top w:val="single" w:sz="8" w:space="0" w:color="auto"/>
              <w:left w:val="single" w:sz="8" w:space="0" w:color="auto"/>
              <w:bottom w:val="single" w:sz="8" w:space="0" w:color="auto"/>
              <w:right w:val="single" w:sz="8" w:space="0" w:color="auto"/>
            </w:tcBorders>
            <w:shd w:val="clear" w:color="auto" w:fill="auto"/>
            <w:noWrap/>
            <w:vAlign w:val="center"/>
          </w:tcPr>
          <w:p w:rsidR="00616A50" w:rsidRPr="002874EC" w:rsidRDefault="00616A50" w:rsidP="00213DCA">
            <w:pPr>
              <w:adjustRightInd w:val="0"/>
              <w:snapToGrid w:val="0"/>
              <w:spacing w:line="280" w:lineRule="exact"/>
              <w:jc w:val="center"/>
              <w:rPr>
                <w:rFonts w:eastAsia="標楷體"/>
                <w:sz w:val="22"/>
              </w:rPr>
            </w:pPr>
          </w:p>
        </w:tc>
        <w:tc>
          <w:tcPr>
            <w:tcW w:w="945" w:type="dxa"/>
            <w:tcBorders>
              <w:top w:val="single" w:sz="8" w:space="0" w:color="auto"/>
              <w:left w:val="single" w:sz="8" w:space="0" w:color="auto"/>
              <w:bottom w:val="single" w:sz="8" w:space="0" w:color="auto"/>
              <w:right w:val="single" w:sz="18" w:space="0" w:color="auto"/>
            </w:tcBorders>
            <w:shd w:val="clear" w:color="auto" w:fill="auto"/>
            <w:noWrap/>
          </w:tcPr>
          <w:p w:rsidR="00616A50" w:rsidRPr="002874EC" w:rsidRDefault="00616A50" w:rsidP="00213DCA">
            <w:pPr>
              <w:adjustRightInd w:val="0"/>
              <w:snapToGrid w:val="0"/>
              <w:spacing w:line="280" w:lineRule="exact"/>
              <w:jc w:val="center"/>
              <w:rPr>
                <w:rFonts w:eastAsia="標楷體"/>
                <w:sz w:val="22"/>
              </w:rPr>
            </w:pPr>
            <w:r w:rsidRPr="002874EC">
              <w:rPr>
                <w:rFonts w:eastAsia="標楷體" w:hint="eastAsia"/>
                <w:sz w:val="22"/>
              </w:rPr>
              <w:t>第二級</w:t>
            </w:r>
          </w:p>
        </w:tc>
        <w:tc>
          <w:tcPr>
            <w:tcW w:w="3284" w:type="dxa"/>
            <w:tcBorders>
              <w:top w:val="single" w:sz="8" w:space="0" w:color="auto"/>
              <w:left w:val="single" w:sz="18" w:space="0" w:color="auto"/>
              <w:bottom w:val="single" w:sz="8" w:space="0" w:color="auto"/>
              <w:right w:val="single" w:sz="18" w:space="0" w:color="auto"/>
            </w:tcBorders>
            <w:shd w:val="clear" w:color="auto" w:fill="FFFFFF"/>
            <w:noWrap/>
            <w:vAlign w:val="center"/>
          </w:tcPr>
          <w:p w:rsidR="00616A50" w:rsidRPr="004D32E1" w:rsidRDefault="00616A50" w:rsidP="00213DCA">
            <w:pPr>
              <w:adjustRightInd w:val="0"/>
              <w:snapToGrid w:val="0"/>
              <w:spacing w:line="240" w:lineRule="exact"/>
              <w:jc w:val="center"/>
              <w:rPr>
                <w:rFonts w:eastAsia="標楷體"/>
                <w:sz w:val="21"/>
                <w:szCs w:val="21"/>
              </w:rPr>
            </w:pPr>
            <w:r w:rsidRPr="004D32E1">
              <w:rPr>
                <w:rFonts w:eastAsia="標楷體"/>
                <w:sz w:val="21"/>
                <w:szCs w:val="21"/>
              </w:rPr>
              <w:t>--</w:t>
            </w:r>
          </w:p>
        </w:tc>
        <w:tc>
          <w:tcPr>
            <w:tcW w:w="2067" w:type="dxa"/>
            <w:tcBorders>
              <w:top w:val="single" w:sz="8" w:space="0" w:color="auto"/>
              <w:left w:val="single" w:sz="18" w:space="0" w:color="auto"/>
              <w:bottom w:val="single" w:sz="8" w:space="0" w:color="auto"/>
              <w:right w:val="single" w:sz="8" w:space="0" w:color="auto"/>
            </w:tcBorders>
            <w:shd w:val="clear" w:color="auto" w:fill="FFFFFF"/>
          </w:tcPr>
          <w:p w:rsidR="00616A50" w:rsidRPr="004D32E1" w:rsidRDefault="00616A50" w:rsidP="00213DCA">
            <w:pPr>
              <w:adjustRightInd w:val="0"/>
              <w:snapToGrid w:val="0"/>
              <w:spacing w:line="240" w:lineRule="exact"/>
              <w:jc w:val="center"/>
              <w:rPr>
                <w:rFonts w:eastAsia="標楷體"/>
                <w:sz w:val="21"/>
                <w:szCs w:val="21"/>
              </w:rPr>
            </w:pPr>
            <w:r w:rsidRPr="004D32E1">
              <w:rPr>
                <w:rFonts w:eastAsia="標楷體" w:hint="eastAsia"/>
                <w:sz w:val="21"/>
                <w:szCs w:val="21"/>
              </w:rPr>
              <w:t>204</w:t>
            </w:r>
            <w:r w:rsidRPr="004D32E1">
              <w:rPr>
                <w:rFonts w:eastAsia="標楷體" w:hint="eastAsia"/>
                <w:sz w:val="21"/>
                <w:szCs w:val="21"/>
              </w:rPr>
              <w:t>分以上</w:t>
            </w:r>
          </w:p>
        </w:tc>
      </w:tr>
      <w:tr w:rsidR="00616A50" w:rsidRPr="002874EC" w:rsidTr="00213DCA">
        <w:trPr>
          <w:trHeight w:val="508"/>
          <w:jc w:val="center"/>
        </w:trPr>
        <w:tc>
          <w:tcPr>
            <w:tcW w:w="3404" w:type="dxa"/>
            <w:gridSpan w:val="3"/>
            <w:tcBorders>
              <w:top w:val="single" w:sz="8" w:space="0" w:color="auto"/>
              <w:left w:val="single" w:sz="8" w:space="0" w:color="auto"/>
              <w:bottom w:val="single" w:sz="8" w:space="0" w:color="auto"/>
              <w:right w:val="single" w:sz="18" w:space="0" w:color="auto"/>
            </w:tcBorders>
            <w:shd w:val="clear" w:color="auto" w:fill="auto"/>
            <w:noWrap/>
            <w:vAlign w:val="center"/>
          </w:tcPr>
          <w:p w:rsidR="00616A50" w:rsidRPr="002874EC" w:rsidRDefault="00616A50" w:rsidP="00213DCA">
            <w:pPr>
              <w:adjustRightInd w:val="0"/>
              <w:snapToGrid w:val="0"/>
              <w:spacing w:line="280" w:lineRule="exact"/>
              <w:jc w:val="center"/>
              <w:rPr>
                <w:rFonts w:eastAsia="標楷體"/>
                <w:sz w:val="22"/>
              </w:rPr>
            </w:pPr>
            <w:r w:rsidRPr="002874EC">
              <w:rPr>
                <w:rFonts w:eastAsia="標楷體"/>
                <w:sz w:val="22"/>
              </w:rPr>
              <w:t>雅思國際英語測驗</w:t>
            </w:r>
            <w:r w:rsidRPr="002874EC">
              <w:rPr>
                <w:rFonts w:eastAsia="標楷體"/>
                <w:sz w:val="22"/>
              </w:rPr>
              <w:t>IELTS</w:t>
            </w:r>
          </w:p>
        </w:tc>
        <w:tc>
          <w:tcPr>
            <w:tcW w:w="3284" w:type="dxa"/>
            <w:tcBorders>
              <w:top w:val="single" w:sz="8" w:space="0" w:color="auto"/>
              <w:left w:val="single" w:sz="18" w:space="0" w:color="auto"/>
              <w:bottom w:val="single" w:sz="8" w:space="0" w:color="auto"/>
              <w:right w:val="single" w:sz="18" w:space="0" w:color="auto"/>
            </w:tcBorders>
            <w:shd w:val="clear" w:color="auto" w:fill="FFFFFF"/>
            <w:noWrap/>
            <w:vAlign w:val="center"/>
          </w:tcPr>
          <w:p w:rsidR="00616A50" w:rsidRPr="004D32E1" w:rsidRDefault="00616A50" w:rsidP="00213DCA">
            <w:pPr>
              <w:adjustRightInd w:val="0"/>
              <w:snapToGrid w:val="0"/>
              <w:spacing w:line="240" w:lineRule="exact"/>
              <w:jc w:val="center"/>
              <w:rPr>
                <w:rFonts w:eastAsia="標楷體"/>
                <w:sz w:val="21"/>
                <w:szCs w:val="21"/>
              </w:rPr>
            </w:pPr>
            <w:r w:rsidRPr="004D32E1">
              <w:rPr>
                <w:rFonts w:eastAsia="標楷體" w:hint="eastAsia"/>
                <w:sz w:val="21"/>
                <w:szCs w:val="21"/>
              </w:rPr>
              <w:t>6.5</w:t>
            </w:r>
            <w:r w:rsidRPr="004D32E1">
              <w:rPr>
                <w:rFonts w:eastAsia="標楷體" w:hint="eastAsia"/>
                <w:sz w:val="21"/>
                <w:szCs w:val="21"/>
              </w:rPr>
              <w:t>分以上</w:t>
            </w:r>
          </w:p>
        </w:tc>
        <w:tc>
          <w:tcPr>
            <w:tcW w:w="2067" w:type="dxa"/>
            <w:tcBorders>
              <w:top w:val="single" w:sz="8" w:space="0" w:color="auto"/>
              <w:left w:val="single" w:sz="18" w:space="0" w:color="auto"/>
              <w:bottom w:val="single" w:sz="8" w:space="0" w:color="auto"/>
              <w:right w:val="single" w:sz="8" w:space="0" w:color="auto"/>
            </w:tcBorders>
            <w:shd w:val="clear" w:color="auto" w:fill="FFFFFF"/>
            <w:vAlign w:val="center"/>
          </w:tcPr>
          <w:p w:rsidR="00616A50" w:rsidRPr="004D32E1" w:rsidRDefault="00616A50" w:rsidP="00213DCA">
            <w:pPr>
              <w:adjustRightInd w:val="0"/>
              <w:snapToGrid w:val="0"/>
              <w:spacing w:line="240" w:lineRule="exact"/>
              <w:jc w:val="center"/>
              <w:rPr>
                <w:rFonts w:eastAsia="標楷體"/>
                <w:sz w:val="21"/>
                <w:szCs w:val="21"/>
              </w:rPr>
            </w:pPr>
            <w:r w:rsidRPr="004D32E1">
              <w:rPr>
                <w:rFonts w:eastAsia="標楷體"/>
                <w:sz w:val="21"/>
                <w:szCs w:val="21"/>
              </w:rPr>
              <w:t>5.5</w:t>
            </w:r>
            <w:r w:rsidRPr="004D32E1">
              <w:rPr>
                <w:rFonts w:eastAsia="標楷體" w:hint="eastAsia"/>
                <w:sz w:val="21"/>
                <w:szCs w:val="21"/>
              </w:rPr>
              <w:t>分以上</w:t>
            </w:r>
          </w:p>
        </w:tc>
      </w:tr>
      <w:tr w:rsidR="00616A50" w:rsidRPr="002874EC" w:rsidTr="00213DCA">
        <w:trPr>
          <w:trHeight w:val="83"/>
          <w:jc w:val="center"/>
        </w:trPr>
        <w:tc>
          <w:tcPr>
            <w:tcW w:w="3404" w:type="dxa"/>
            <w:gridSpan w:val="3"/>
            <w:tcBorders>
              <w:top w:val="single" w:sz="8" w:space="0" w:color="auto"/>
              <w:left w:val="single" w:sz="8" w:space="0" w:color="auto"/>
              <w:bottom w:val="single" w:sz="8" w:space="0" w:color="auto"/>
              <w:right w:val="single" w:sz="18" w:space="0" w:color="auto"/>
            </w:tcBorders>
            <w:shd w:val="clear" w:color="auto" w:fill="auto"/>
            <w:noWrap/>
            <w:vAlign w:val="center"/>
          </w:tcPr>
          <w:p w:rsidR="00616A50" w:rsidRPr="002874EC" w:rsidRDefault="00616A50" w:rsidP="00213DCA">
            <w:pPr>
              <w:adjustRightInd w:val="0"/>
              <w:snapToGrid w:val="0"/>
              <w:spacing w:line="280" w:lineRule="exact"/>
              <w:jc w:val="center"/>
              <w:rPr>
                <w:rFonts w:eastAsia="標楷體"/>
                <w:sz w:val="22"/>
              </w:rPr>
            </w:pPr>
            <w:r w:rsidRPr="002874EC">
              <w:rPr>
                <w:rFonts w:eastAsia="標楷體"/>
                <w:sz w:val="22"/>
              </w:rPr>
              <w:t>劍橋大學國際商務英語能力測驗</w:t>
            </w:r>
            <w:r w:rsidRPr="002874EC">
              <w:rPr>
                <w:rFonts w:eastAsia="標楷體"/>
                <w:sz w:val="22"/>
              </w:rPr>
              <w:t>BULATS</w:t>
            </w:r>
          </w:p>
        </w:tc>
        <w:tc>
          <w:tcPr>
            <w:tcW w:w="3284" w:type="dxa"/>
            <w:tcBorders>
              <w:top w:val="single" w:sz="8" w:space="0" w:color="auto"/>
              <w:left w:val="single" w:sz="18" w:space="0" w:color="auto"/>
              <w:bottom w:val="single" w:sz="18" w:space="0" w:color="auto"/>
              <w:right w:val="single" w:sz="18" w:space="0" w:color="auto"/>
            </w:tcBorders>
            <w:shd w:val="clear" w:color="auto" w:fill="FFFFFF"/>
            <w:noWrap/>
            <w:vAlign w:val="center"/>
          </w:tcPr>
          <w:p w:rsidR="00616A50" w:rsidRPr="004D32E1" w:rsidRDefault="00616A50" w:rsidP="00213DCA">
            <w:pPr>
              <w:adjustRightInd w:val="0"/>
              <w:snapToGrid w:val="0"/>
              <w:spacing w:line="240" w:lineRule="exact"/>
              <w:jc w:val="center"/>
              <w:rPr>
                <w:rFonts w:eastAsia="標楷體"/>
                <w:sz w:val="21"/>
                <w:szCs w:val="21"/>
              </w:rPr>
            </w:pPr>
            <w:r w:rsidRPr="004D32E1">
              <w:rPr>
                <w:rFonts w:eastAsia="標楷體" w:hint="eastAsia"/>
                <w:sz w:val="21"/>
                <w:szCs w:val="21"/>
              </w:rPr>
              <w:t>75</w:t>
            </w:r>
            <w:r w:rsidRPr="004D32E1">
              <w:rPr>
                <w:rFonts w:eastAsia="標楷體" w:hint="eastAsia"/>
                <w:sz w:val="21"/>
                <w:szCs w:val="21"/>
              </w:rPr>
              <w:t>分以上</w:t>
            </w:r>
          </w:p>
          <w:p w:rsidR="00616A50" w:rsidRPr="004D32E1" w:rsidRDefault="00616A50" w:rsidP="00213DCA">
            <w:pPr>
              <w:adjustRightInd w:val="0"/>
              <w:snapToGrid w:val="0"/>
              <w:spacing w:line="240" w:lineRule="exact"/>
              <w:jc w:val="center"/>
              <w:rPr>
                <w:rFonts w:eastAsia="標楷體"/>
                <w:sz w:val="21"/>
                <w:szCs w:val="21"/>
              </w:rPr>
            </w:pPr>
            <w:r w:rsidRPr="004D32E1">
              <w:rPr>
                <w:rFonts w:eastAsia="標楷體"/>
                <w:sz w:val="21"/>
                <w:szCs w:val="21"/>
              </w:rPr>
              <w:t xml:space="preserve">(ALTE Level </w:t>
            </w:r>
            <w:r w:rsidRPr="004D32E1">
              <w:rPr>
                <w:rFonts w:eastAsia="標楷體" w:hint="eastAsia"/>
                <w:sz w:val="21"/>
                <w:szCs w:val="21"/>
              </w:rPr>
              <w:t>4</w:t>
            </w:r>
            <w:r w:rsidRPr="004D32E1">
              <w:rPr>
                <w:rFonts w:eastAsia="標楷體"/>
                <w:sz w:val="21"/>
                <w:szCs w:val="21"/>
              </w:rPr>
              <w:t>)</w:t>
            </w:r>
          </w:p>
        </w:tc>
        <w:tc>
          <w:tcPr>
            <w:tcW w:w="2067" w:type="dxa"/>
            <w:tcBorders>
              <w:top w:val="single" w:sz="8" w:space="0" w:color="auto"/>
              <w:left w:val="single" w:sz="18" w:space="0" w:color="auto"/>
              <w:bottom w:val="single" w:sz="8" w:space="0" w:color="auto"/>
              <w:right w:val="single" w:sz="8" w:space="0" w:color="auto"/>
            </w:tcBorders>
            <w:shd w:val="clear" w:color="auto" w:fill="FFFFFF"/>
            <w:vAlign w:val="center"/>
          </w:tcPr>
          <w:p w:rsidR="00616A50" w:rsidRPr="004D32E1" w:rsidRDefault="00616A50" w:rsidP="00213DCA">
            <w:pPr>
              <w:adjustRightInd w:val="0"/>
              <w:snapToGrid w:val="0"/>
              <w:spacing w:line="240" w:lineRule="exact"/>
              <w:jc w:val="center"/>
              <w:rPr>
                <w:rFonts w:eastAsia="標楷體"/>
                <w:sz w:val="21"/>
                <w:szCs w:val="21"/>
              </w:rPr>
            </w:pPr>
            <w:r w:rsidRPr="004D32E1">
              <w:rPr>
                <w:rFonts w:eastAsia="標楷體"/>
                <w:sz w:val="21"/>
                <w:szCs w:val="21"/>
              </w:rPr>
              <w:t>60</w:t>
            </w:r>
            <w:r w:rsidRPr="004D32E1">
              <w:rPr>
                <w:rFonts w:eastAsia="標楷體" w:hint="eastAsia"/>
                <w:sz w:val="21"/>
                <w:szCs w:val="21"/>
              </w:rPr>
              <w:t>分以上</w:t>
            </w:r>
          </w:p>
          <w:p w:rsidR="00616A50" w:rsidRPr="004D32E1" w:rsidRDefault="00616A50" w:rsidP="00213DCA">
            <w:pPr>
              <w:adjustRightInd w:val="0"/>
              <w:snapToGrid w:val="0"/>
              <w:spacing w:line="240" w:lineRule="exact"/>
              <w:jc w:val="center"/>
              <w:rPr>
                <w:rFonts w:eastAsia="標楷體"/>
                <w:sz w:val="21"/>
                <w:szCs w:val="21"/>
              </w:rPr>
            </w:pPr>
            <w:r w:rsidRPr="004D32E1">
              <w:rPr>
                <w:rFonts w:eastAsia="標楷體"/>
                <w:sz w:val="21"/>
                <w:szCs w:val="21"/>
              </w:rPr>
              <w:t>(ALTE Level 3)</w:t>
            </w:r>
          </w:p>
        </w:tc>
      </w:tr>
    </w:tbl>
    <w:p w:rsidR="00616A50" w:rsidRDefault="00616A50" w:rsidP="000D4D96">
      <w:pPr>
        <w:pStyle w:val="a3"/>
        <w:ind w:leftChars="0"/>
        <w:jc w:val="both"/>
        <w:rPr>
          <w:rFonts w:ascii="Times New Roman" w:eastAsia="標楷體" w:hAnsi="Times New Roman"/>
        </w:rPr>
      </w:pPr>
    </w:p>
    <w:p w:rsidR="00A84588" w:rsidRPr="00F902DC" w:rsidRDefault="00A84588" w:rsidP="000D4D96">
      <w:pPr>
        <w:pStyle w:val="a3"/>
        <w:ind w:leftChars="0"/>
        <w:jc w:val="both"/>
        <w:rPr>
          <w:rFonts w:ascii="Times New Roman" w:eastAsia="標楷體" w:hAnsi="Times New Roman"/>
        </w:rPr>
      </w:pPr>
    </w:p>
    <w:p w:rsidR="0004181A" w:rsidRPr="00F902DC" w:rsidRDefault="000D4D96" w:rsidP="0004181A">
      <w:pPr>
        <w:ind w:leftChars="150" w:left="1080" w:hangingChars="300" w:hanging="720"/>
        <w:rPr>
          <w:rFonts w:ascii="Times New Roman" w:eastAsia="標楷體" w:hAnsi="Times New Roman"/>
        </w:rPr>
      </w:pPr>
      <w:r w:rsidRPr="00F902DC">
        <w:rPr>
          <w:rFonts w:ascii="Times New Roman" w:eastAsia="標楷體" w:hAnsi="Times New Roman" w:hint="eastAsia"/>
        </w:rPr>
        <w:t xml:space="preserve"> (</w:t>
      </w:r>
      <w:r w:rsidRPr="00F902DC">
        <w:rPr>
          <w:rFonts w:ascii="Times New Roman" w:eastAsia="標楷體" w:hAnsi="Times New Roman" w:hint="eastAsia"/>
        </w:rPr>
        <w:t>一</w:t>
      </w:r>
      <w:r w:rsidRPr="00F902DC">
        <w:rPr>
          <w:rFonts w:ascii="Times New Roman" w:eastAsia="標楷體" w:hAnsi="Times New Roman" w:hint="eastAsia"/>
        </w:rPr>
        <w:t xml:space="preserve">) </w:t>
      </w:r>
      <w:r w:rsidR="0004181A" w:rsidRPr="00F902DC">
        <w:rPr>
          <w:rFonts w:ascii="Times New Roman" w:eastAsia="標楷體" w:hAnsi="Times New Roman" w:hint="eastAsia"/>
        </w:rPr>
        <w:t>校外各項英語文檢定測驗證明文件之有效期限至多以</w:t>
      </w:r>
      <w:r w:rsidR="00CF6AD8" w:rsidRPr="00F902DC">
        <w:rPr>
          <w:rFonts w:ascii="Times New Roman" w:eastAsia="標楷體" w:hAnsi="Times New Roman" w:hint="eastAsia"/>
        </w:rPr>
        <w:t>四</w:t>
      </w:r>
      <w:r w:rsidR="0004181A" w:rsidRPr="00F902DC">
        <w:rPr>
          <w:rFonts w:ascii="Times New Roman" w:eastAsia="標楷體" w:hAnsi="Times New Roman" w:hint="eastAsia"/>
        </w:rPr>
        <w:t>年為限。</w:t>
      </w:r>
    </w:p>
    <w:p w:rsidR="0004181A" w:rsidRPr="00F902DC" w:rsidRDefault="0059619F" w:rsidP="0059619F">
      <w:pPr>
        <w:ind w:leftChars="200" w:left="1080" w:hangingChars="250" w:hanging="600"/>
        <w:rPr>
          <w:rFonts w:ascii="Times New Roman" w:eastAsia="標楷體" w:hAnsi="Times New Roman"/>
        </w:rPr>
      </w:pPr>
      <w:r w:rsidRPr="0059619F">
        <w:rPr>
          <w:rFonts w:ascii="Times New Roman" w:eastAsia="標楷體" w:hAnsi="Times New Roman" w:hint="eastAsia"/>
        </w:rPr>
        <w:t>(</w:t>
      </w:r>
      <w:r>
        <w:rPr>
          <w:rFonts w:ascii="Times New Roman" w:eastAsia="標楷體" w:hAnsi="Times New Roman" w:hint="eastAsia"/>
        </w:rPr>
        <w:t>二</w:t>
      </w:r>
      <w:r w:rsidRPr="0059619F">
        <w:rPr>
          <w:rFonts w:ascii="Times New Roman" w:eastAsia="標楷體" w:hAnsi="Times New Roman" w:hint="eastAsia"/>
        </w:rPr>
        <w:t>)</w:t>
      </w:r>
      <w:r w:rsidR="00422265">
        <w:rPr>
          <w:rFonts w:ascii="Times New Roman" w:eastAsia="標楷體" w:hAnsi="Times New Roman" w:hint="eastAsia"/>
        </w:rPr>
        <w:t xml:space="preserve"> </w:t>
      </w:r>
      <w:r w:rsidR="0004181A" w:rsidRPr="00F902DC">
        <w:rPr>
          <w:rFonts w:ascii="Times New Roman" w:eastAsia="標楷體" w:hAnsi="Times New Roman" w:hint="eastAsia"/>
        </w:rPr>
        <w:t>申請免修辦理時間：欲免修學期之開學第一週。</w:t>
      </w:r>
    </w:p>
    <w:p w:rsidR="00855B5B" w:rsidRPr="00F902DC" w:rsidRDefault="000D4D96" w:rsidP="000D4D96">
      <w:pPr>
        <w:numPr>
          <w:ilvl w:val="0"/>
          <w:numId w:val="1"/>
        </w:numPr>
        <w:spacing w:before="60"/>
        <w:rPr>
          <w:rFonts w:ascii="Times New Roman" w:eastAsia="標楷體" w:hAnsi="Times New Roman"/>
        </w:rPr>
      </w:pPr>
      <w:r w:rsidRPr="00F902DC">
        <w:rPr>
          <w:rFonts w:ascii="Times New Roman" w:eastAsia="標楷體" w:hAnsi="Times New Roman" w:hint="eastAsia"/>
        </w:rPr>
        <w:t>本細則經系、院務會議通過後，及教務會議核備公告後實施</w:t>
      </w:r>
      <w:r w:rsidR="00855B5B" w:rsidRPr="00F902DC">
        <w:rPr>
          <w:rFonts w:ascii="Times New Roman" w:eastAsia="標楷體" w:hAnsi="Times New Roman" w:hint="eastAsia"/>
        </w:rPr>
        <w:t>，修正時亦同。</w:t>
      </w:r>
    </w:p>
    <w:sectPr w:rsidR="00855B5B" w:rsidRPr="00F902DC" w:rsidSect="009E3D8B">
      <w:headerReference w:type="default" r:id="rId9"/>
      <w:footerReference w:type="default" r:id="rId10"/>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E0C" w:rsidRDefault="00C01E0C" w:rsidP="009E3D8B">
      <w:r>
        <w:separator/>
      </w:r>
    </w:p>
  </w:endnote>
  <w:endnote w:type="continuationSeparator" w:id="0">
    <w:p w:rsidR="00C01E0C" w:rsidRDefault="00C01E0C" w:rsidP="009E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369216"/>
      <w:docPartObj>
        <w:docPartGallery w:val="Page Numbers (Bottom of Page)"/>
        <w:docPartUnique/>
      </w:docPartObj>
    </w:sdtPr>
    <w:sdtEndPr/>
    <w:sdtContent>
      <w:p w:rsidR="009E3D8B" w:rsidRDefault="009E3D8B">
        <w:pPr>
          <w:pStyle w:val="a9"/>
          <w:jc w:val="center"/>
        </w:pPr>
        <w:r>
          <w:fldChar w:fldCharType="begin"/>
        </w:r>
        <w:r>
          <w:instrText>PAGE   \* MERGEFORMAT</w:instrText>
        </w:r>
        <w:r>
          <w:fldChar w:fldCharType="separate"/>
        </w:r>
        <w:r w:rsidR="004D32E1" w:rsidRPr="004D32E1">
          <w:rPr>
            <w:noProof/>
            <w:lang w:val="zh-TW"/>
          </w:rPr>
          <w:t>1</w:t>
        </w:r>
        <w:r>
          <w:fldChar w:fldCharType="end"/>
        </w:r>
      </w:p>
    </w:sdtContent>
  </w:sdt>
  <w:p w:rsidR="009E3D8B" w:rsidRDefault="009E3D8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E0C" w:rsidRDefault="00C01E0C" w:rsidP="009E3D8B">
      <w:r>
        <w:separator/>
      </w:r>
    </w:p>
  </w:footnote>
  <w:footnote w:type="continuationSeparator" w:id="0">
    <w:p w:rsidR="00C01E0C" w:rsidRDefault="00C01E0C" w:rsidP="009E3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D8B" w:rsidRDefault="009E3D8B">
    <w:pPr>
      <w:pStyle w:val="a7"/>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798B"/>
    <w:multiLevelType w:val="hybridMultilevel"/>
    <w:tmpl w:val="CB38C824"/>
    <w:lvl w:ilvl="0" w:tplc="06DC9E3C">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D6E6A84"/>
    <w:multiLevelType w:val="hybridMultilevel"/>
    <w:tmpl w:val="FA040E90"/>
    <w:lvl w:ilvl="0" w:tplc="E8F0DD84">
      <w:start w:val="1"/>
      <w:numFmt w:val="decimal"/>
      <w:lvlText w:val="%1."/>
      <w:lvlJc w:val="left"/>
      <w:pPr>
        <w:ind w:left="360" w:hanging="360"/>
      </w:pPr>
      <w:rPr>
        <w:rFonts w:hint="default"/>
        <w:color w:val="0D0D0D"/>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7A3460"/>
    <w:multiLevelType w:val="hybridMultilevel"/>
    <w:tmpl w:val="FA040E90"/>
    <w:lvl w:ilvl="0" w:tplc="E8F0DD84">
      <w:start w:val="1"/>
      <w:numFmt w:val="decimal"/>
      <w:lvlText w:val="%1."/>
      <w:lvlJc w:val="left"/>
      <w:pPr>
        <w:ind w:left="360" w:hanging="360"/>
      </w:pPr>
      <w:rPr>
        <w:rFonts w:hint="default"/>
        <w:color w:val="0D0D0D"/>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8E24FA"/>
    <w:multiLevelType w:val="hybridMultilevel"/>
    <w:tmpl w:val="4B9C0B8A"/>
    <w:lvl w:ilvl="0" w:tplc="592E91E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3E55EFB"/>
    <w:multiLevelType w:val="hybridMultilevel"/>
    <w:tmpl w:val="128E575C"/>
    <w:lvl w:ilvl="0" w:tplc="592E91E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49235A9"/>
    <w:multiLevelType w:val="hybridMultilevel"/>
    <w:tmpl w:val="A1BE6072"/>
    <w:lvl w:ilvl="0" w:tplc="7B58713C">
      <w:start w:val="1"/>
      <w:numFmt w:val="decimal"/>
      <w:lvlText w:val="%1."/>
      <w:lvlJc w:val="left"/>
      <w:pPr>
        <w:ind w:left="360" w:hanging="360"/>
      </w:pPr>
      <w:rPr>
        <w:rFonts w:hint="default"/>
        <w:color w:val="0D0D0D"/>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E3D58BB"/>
    <w:multiLevelType w:val="hybridMultilevel"/>
    <w:tmpl w:val="4330EA5C"/>
    <w:lvl w:ilvl="0" w:tplc="C8D66A02">
      <w:start w:val="1"/>
      <w:numFmt w:val="taiwaneseCountingThousand"/>
      <w:lvlText w:val="第%1條"/>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343337F"/>
    <w:multiLevelType w:val="hybridMultilevel"/>
    <w:tmpl w:val="D0422218"/>
    <w:lvl w:ilvl="0" w:tplc="7F7E61A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6B76A16"/>
    <w:multiLevelType w:val="hybridMultilevel"/>
    <w:tmpl w:val="41326728"/>
    <w:lvl w:ilvl="0" w:tplc="03B0C01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23A0A3F"/>
    <w:multiLevelType w:val="hybridMultilevel"/>
    <w:tmpl w:val="4A3A22B8"/>
    <w:lvl w:ilvl="0" w:tplc="585EA4CA">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69C900E0"/>
    <w:multiLevelType w:val="hybridMultilevel"/>
    <w:tmpl w:val="E2E02ADC"/>
    <w:lvl w:ilvl="0" w:tplc="B2D07BC4">
      <w:start w:val="1"/>
      <w:numFmt w:val="decimal"/>
      <w:lvlText w:val="%1."/>
      <w:lvlJc w:val="left"/>
      <w:pPr>
        <w:ind w:left="840" w:hanging="360"/>
      </w:pPr>
      <w:rPr>
        <w:rFonts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9F7079A"/>
    <w:multiLevelType w:val="hybridMultilevel"/>
    <w:tmpl w:val="4AD898F8"/>
    <w:lvl w:ilvl="0" w:tplc="CD5E4A4C">
      <w:start w:val="1"/>
      <w:numFmt w:val="decimal"/>
      <w:lvlText w:val="%1."/>
      <w:lvlJc w:val="left"/>
      <w:pPr>
        <w:ind w:left="360" w:hanging="360"/>
      </w:pPr>
      <w:rPr>
        <w:rFonts w:hint="default"/>
        <w:color w:val="0D0D0D"/>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D744202"/>
    <w:multiLevelType w:val="hybridMultilevel"/>
    <w:tmpl w:val="2BA81792"/>
    <w:lvl w:ilvl="0" w:tplc="592E91E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3"/>
  </w:num>
  <w:num w:numId="3">
    <w:abstractNumId w:val="12"/>
  </w:num>
  <w:num w:numId="4">
    <w:abstractNumId w:val="4"/>
  </w:num>
  <w:num w:numId="5">
    <w:abstractNumId w:val="2"/>
  </w:num>
  <w:num w:numId="6">
    <w:abstractNumId w:val="1"/>
  </w:num>
  <w:num w:numId="7">
    <w:abstractNumId w:val="11"/>
  </w:num>
  <w:num w:numId="8">
    <w:abstractNumId w:val="5"/>
  </w:num>
  <w:num w:numId="9">
    <w:abstractNumId w:val="10"/>
  </w:num>
  <w:num w:numId="10">
    <w:abstractNumId w:val="0"/>
  </w:num>
  <w:num w:numId="11">
    <w:abstractNumId w:val="9"/>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66A"/>
    <w:rsid w:val="0000179C"/>
    <w:rsid w:val="0003579B"/>
    <w:rsid w:val="0004181A"/>
    <w:rsid w:val="0005058C"/>
    <w:rsid w:val="00053457"/>
    <w:rsid w:val="000563DC"/>
    <w:rsid w:val="00077D43"/>
    <w:rsid w:val="00082CF0"/>
    <w:rsid w:val="000B1653"/>
    <w:rsid w:val="000B5A5A"/>
    <w:rsid w:val="000D3E1D"/>
    <w:rsid w:val="000D4D96"/>
    <w:rsid w:val="0011332D"/>
    <w:rsid w:val="00117C4F"/>
    <w:rsid w:val="00132763"/>
    <w:rsid w:val="0015297E"/>
    <w:rsid w:val="00156475"/>
    <w:rsid w:val="00163D8B"/>
    <w:rsid w:val="001660B5"/>
    <w:rsid w:val="00203A70"/>
    <w:rsid w:val="00214DDF"/>
    <w:rsid w:val="002518D9"/>
    <w:rsid w:val="002532F5"/>
    <w:rsid w:val="002620CE"/>
    <w:rsid w:val="002667C0"/>
    <w:rsid w:val="00286367"/>
    <w:rsid w:val="002B6F90"/>
    <w:rsid w:val="002C5B52"/>
    <w:rsid w:val="002F2EDF"/>
    <w:rsid w:val="002F3F39"/>
    <w:rsid w:val="00316543"/>
    <w:rsid w:val="00385651"/>
    <w:rsid w:val="00391E66"/>
    <w:rsid w:val="003C19A1"/>
    <w:rsid w:val="003D7B9D"/>
    <w:rsid w:val="00416BCD"/>
    <w:rsid w:val="00422265"/>
    <w:rsid w:val="0046738C"/>
    <w:rsid w:val="00470890"/>
    <w:rsid w:val="00475C63"/>
    <w:rsid w:val="00495D64"/>
    <w:rsid w:val="004B7F4A"/>
    <w:rsid w:val="004D21A1"/>
    <w:rsid w:val="004D2CFB"/>
    <w:rsid w:val="004D32E1"/>
    <w:rsid w:val="004F000A"/>
    <w:rsid w:val="00544894"/>
    <w:rsid w:val="00566DAD"/>
    <w:rsid w:val="0059619F"/>
    <w:rsid w:val="005B68B5"/>
    <w:rsid w:val="005C5890"/>
    <w:rsid w:val="005D073F"/>
    <w:rsid w:val="005E2241"/>
    <w:rsid w:val="005E7914"/>
    <w:rsid w:val="00616A50"/>
    <w:rsid w:val="006264D8"/>
    <w:rsid w:val="006554A2"/>
    <w:rsid w:val="006818F4"/>
    <w:rsid w:val="006B2574"/>
    <w:rsid w:val="006C3261"/>
    <w:rsid w:val="006D14DA"/>
    <w:rsid w:val="006E4A0E"/>
    <w:rsid w:val="006F0223"/>
    <w:rsid w:val="00720A83"/>
    <w:rsid w:val="00746B6D"/>
    <w:rsid w:val="007607B4"/>
    <w:rsid w:val="00796070"/>
    <w:rsid w:val="007A0DE4"/>
    <w:rsid w:val="007A211E"/>
    <w:rsid w:val="007B2D94"/>
    <w:rsid w:val="007F244D"/>
    <w:rsid w:val="008179E9"/>
    <w:rsid w:val="008269A3"/>
    <w:rsid w:val="00831D23"/>
    <w:rsid w:val="00833E96"/>
    <w:rsid w:val="0084584E"/>
    <w:rsid w:val="00855B5B"/>
    <w:rsid w:val="008A129A"/>
    <w:rsid w:val="008A63F1"/>
    <w:rsid w:val="008C6C81"/>
    <w:rsid w:val="009136A9"/>
    <w:rsid w:val="009249CD"/>
    <w:rsid w:val="009568E0"/>
    <w:rsid w:val="009A074B"/>
    <w:rsid w:val="009B3BC2"/>
    <w:rsid w:val="009C5B0A"/>
    <w:rsid w:val="009E3D8B"/>
    <w:rsid w:val="009E71BB"/>
    <w:rsid w:val="00A35175"/>
    <w:rsid w:val="00A52AFB"/>
    <w:rsid w:val="00A82373"/>
    <w:rsid w:val="00A84588"/>
    <w:rsid w:val="00A96541"/>
    <w:rsid w:val="00A97A7E"/>
    <w:rsid w:val="00AA4E2C"/>
    <w:rsid w:val="00AB5B99"/>
    <w:rsid w:val="00AC04AF"/>
    <w:rsid w:val="00AF4E3F"/>
    <w:rsid w:val="00B115C7"/>
    <w:rsid w:val="00B37320"/>
    <w:rsid w:val="00B40605"/>
    <w:rsid w:val="00B46891"/>
    <w:rsid w:val="00B558E7"/>
    <w:rsid w:val="00B6664E"/>
    <w:rsid w:val="00B677AB"/>
    <w:rsid w:val="00BD6C51"/>
    <w:rsid w:val="00C01E0C"/>
    <w:rsid w:val="00C6208A"/>
    <w:rsid w:val="00C70D28"/>
    <w:rsid w:val="00CE7D4B"/>
    <w:rsid w:val="00CF6AD8"/>
    <w:rsid w:val="00D0766A"/>
    <w:rsid w:val="00D15ADB"/>
    <w:rsid w:val="00D2407D"/>
    <w:rsid w:val="00D32609"/>
    <w:rsid w:val="00D45058"/>
    <w:rsid w:val="00D45098"/>
    <w:rsid w:val="00E13486"/>
    <w:rsid w:val="00E14101"/>
    <w:rsid w:val="00EE16BD"/>
    <w:rsid w:val="00EF0716"/>
    <w:rsid w:val="00EF4898"/>
    <w:rsid w:val="00F11603"/>
    <w:rsid w:val="00F55DEF"/>
    <w:rsid w:val="00F61CAE"/>
    <w:rsid w:val="00F902DC"/>
    <w:rsid w:val="00FA77CB"/>
    <w:rsid w:val="00FB3E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66A"/>
    <w:pPr>
      <w:ind w:leftChars="200" w:left="480"/>
    </w:pPr>
  </w:style>
  <w:style w:type="table" w:styleId="a4">
    <w:name w:val="Table Grid"/>
    <w:basedOn w:val="a1"/>
    <w:uiPriority w:val="59"/>
    <w:rsid w:val="00D07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E3D8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3D8B"/>
    <w:rPr>
      <w:rFonts w:asciiTheme="majorHAnsi" w:eastAsiaTheme="majorEastAsia" w:hAnsiTheme="majorHAnsi" w:cstheme="majorBidi"/>
      <w:sz w:val="18"/>
      <w:szCs w:val="18"/>
    </w:rPr>
  </w:style>
  <w:style w:type="paragraph" w:styleId="a7">
    <w:name w:val="header"/>
    <w:basedOn w:val="a"/>
    <w:link w:val="a8"/>
    <w:uiPriority w:val="99"/>
    <w:unhideWhenUsed/>
    <w:rsid w:val="009E3D8B"/>
    <w:pPr>
      <w:tabs>
        <w:tab w:val="center" w:pos="4153"/>
        <w:tab w:val="right" w:pos="8306"/>
      </w:tabs>
      <w:snapToGrid w:val="0"/>
    </w:pPr>
    <w:rPr>
      <w:sz w:val="20"/>
      <w:szCs w:val="20"/>
    </w:rPr>
  </w:style>
  <w:style w:type="character" w:customStyle="1" w:styleId="a8">
    <w:name w:val="頁首 字元"/>
    <w:basedOn w:val="a0"/>
    <w:link w:val="a7"/>
    <w:uiPriority w:val="99"/>
    <w:rsid w:val="009E3D8B"/>
    <w:rPr>
      <w:sz w:val="20"/>
      <w:szCs w:val="20"/>
    </w:rPr>
  </w:style>
  <w:style w:type="paragraph" w:styleId="a9">
    <w:name w:val="footer"/>
    <w:basedOn w:val="a"/>
    <w:link w:val="aa"/>
    <w:uiPriority w:val="99"/>
    <w:unhideWhenUsed/>
    <w:rsid w:val="009E3D8B"/>
    <w:pPr>
      <w:tabs>
        <w:tab w:val="center" w:pos="4153"/>
        <w:tab w:val="right" w:pos="8306"/>
      </w:tabs>
      <w:snapToGrid w:val="0"/>
    </w:pPr>
    <w:rPr>
      <w:sz w:val="20"/>
      <w:szCs w:val="20"/>
    </w:rPr>
  </w:style>
  <w:style w:type="character" w:customStyle="1" w:styleId="aa">
    <w:name w:val="頁尾 字元"/>
    <w:basedOn w:val="a0"/>
    <w:link w:val="a9"/>
    <w:uiPriority w:val="99"/>
    <w:rsid w:val="009E3D8B"/>
    <w:rPr>
      <w:sz w:val="20"/>
      <w:szCs w:val="20"/>
    </w:rPr>
  </w:style>
  <w:style w:type="paragraph" w:styleId="ab">
    <w:name w:val="Body Text"/>
    <w:basedOn w:val="a"/>
    <w:link w:val="ac"/>
    <w:rsid w:val="0004181A"/>
    <w:rPr>
      <w:rFonts w:ascii="Times New Roman" w:eastAsia="新細明體" w:hAnsi="Times New Roman" w:cs="Times New Roman"/>
      <w:sz w:val="22"/>
      <w:szCs w:val="24"/>
    </w:rPr>
  </w:style>
  <w:style w:type="character" w:customStyle="1" w:styleId="ac">
    <w:name w:val="本文 字元"/>
    <w:basedOn w:val="a0"/>
    <w:link w:val="ab"/>
    <w:rsid w:val="0004181A"/>
    <w:rPr>
      <w:rFonts w:ascii="Times New Roman" w:eastAsia="新細明體" w:hAnsi="Times New Roman" w:cs="Times New Roman"/>
      <w:sz w:val="22"/>
      <w:szCs w:val="24"/>
    </w:rPr>
  </w:style>
  <w:style w:type="character" w:styleId="ad">
    <w:name w:val="annotation reference"/>
    <w:basedOn w:val="a0"/>
    <w:uiPriority w:val="99"/>
    <w:semiHidden/>
    <w:unhideWhenUsed/>
    <w:rsid w:val="00475C63"/>
    <w:rPr>
      <w:sz w:val="18"/>
      <w:szCs w:val="18"/>
    </w:rPr>
  </w:style>
  <w:style w:type="paragraph" w:styleId="ae">
    <w:name w:val="annotation text"/>
    <w:basedOn w:val="a"/>
    <w:link w:val="af"/>
    <w:uiPriority w:val="99"/>
    <w:semiHidden/>
    <w:unhideWhenUsed/>
    <w:rsid w:val="00475C63"/>
  </w:style>
  <w:style w:type="character" w:customStyle="1" w:styleId="af">
    <w:name w:val="註解文字 字元"/>
    <w:basedOn w:val="a0"/>
    <w:link w:val="ae"/>
    <w:uiPriority w:val="99"/>
    <w:semiHidden/>
    <w:rsid w:val="00475C63"/>
  </w:style>
  <w:style w:type="paragraph" w:styleId="af0">
    <w:name w:val="annotation subject"/>
    <w:basedOn w:val="ae"/>
    <w:next w:val="ae"/>
    <w:link w:val="af1"/>
    <w:uiPriority w:val="99"/>
    <w:semiHidden/>
    <w:unhideWhenUsed/>
    <w:rsid w:val="00475C63"/>
    <w:rPr>
      <w:b/>
      <w:bCs/>
    </w:rPr>
  </w:style>
  <w:style w:type="character" w:customStyle="1" w:styleId="af1">
    <w:name w:val="註解主旨 字元"/>
    <w:basedOn w:val="af"/>
    <w:link w:val="af0"/>
    <w:uiPriority w:val="99"/>
    <w:semiHidden/>
    <w:rsid w:val="00475C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66A"/>
    <w:pPr>
      <w:ind w:leftChars="200" w:left="480"/>
    </w:pPr>
  </w:style>
  <w:style w:type="table" w:styleId="a4">
    <w:name w:val="Table Grid"/>
    <w:basedOn w:val="a1"/>
    <w:uiPriority w:val="59"/>
    <w:rsid w:val="00D07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E3D8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3D8B"/>
    <w:rPr>
      <w:rFonts w:asciiTheme="majorHAnsi" w:eastAsiaTheme="majorEastAsia" w:hAnsiTheme="majorHAnsi" w:cstheme="majorBidi"/>
      <w:sz w:val="18"/>
      <w:szCs w:val="18"/>
    </w:rPr>
  </w:style>
  <w:style w:type="paragraph" w:styleId="a7">
    <w:name w:val="header"/>
    <w:basedOn w:val="a"/>
    <w:link w:val="a8"/>
    <w:uiPriority w:val="99"/>
    <w:unhideWhenUsed/>
    <w:rsid w:val="009E3D8B"/>
    <w:pPr>
      <w:tabs>
        <w:tab w:val="center" w:pos="4153"/>
        <w:tab w:val="right" w:pos="8306"/>
      </w:tabs>
      <w:snapToGrid w:val="0"/>
    </w:pPr>
    <w:rPr>
      <w:sz w:val="20"/>
      <w:szCs w:val="20"/>
    </w:rPr>
  </w:style>
  <w:style w:type="character" w:customStyle="1" w:styleId="a8">
    <w:name w:val="頁首 字元"/>
    <w:basedOn w:val="a0"/>
    <w:link w:val="a7"/>
    <w:uiPriority w:val="99"/>
    <w:rsid w:val="009E3D8B"/>
    <w:rPr>
      <w:sz w:val="20"/>
      <w:szCs w:val="20"/>
    </w:rPr>
  </w:style>
  <w:style w:type="paragraph" w:styleId="a9">
    <w:name w:val="footer"/>
    <w:basedOn w:val="a"/>
    <w:link w:val="aa"/>
    <w:uiPriority w:val="99"/>
    <w:unhideWhenUsed/>
    <w:rsid w:val="009E3D8B"/>
    <w:pPr>
      <w:tabs>
        <w:tab w:val="center" w:pos="4153"/>
        <w:tab w:val="right" w:pos="8306"/>
      </w:tabs>
      <w:snapToGrid w:val="0"/>
    </w:pPr>
    <w:rPr>
      <w:sz w:val="20"/>
      <w:szCs w:val="20"/>
    </w:rPr>
  </w:style>
  <w:style w:type="character" w:customStyle="1" w:styleId="aa">
    <w:name w:val="頁尾 字元"/>
    <w:basedOn w:val="a0"/>
    <w:link w:val="a9"/>
    <w:uiPriority w:val="99"/>
    <w:rsid w:val="009E3D8B"/>
    <w:rPr>
      <w:sz w:val="20"/>
      <w:szCs w:val="20"/>
    </w:rPr>
  </w:style>
  <w:style w:type="paragraph" w:styleId="ab">
    <w:name w:val="Body Text"/>
    <w:basedOn w:val="a"/>
    <w:link w:val="ac"/>
    <w:rsid w:val="0004181A"/>
    <w:rPr>
      <w:rFonts w:ascii="Times New Roman" w:eastAsia="新細明體" w:hAnsi="Times New Roman" w:cs="Times New Roman"/>
      <w:sz w:val="22"/>
      <w:szCs w:val="24"/>
    </w:rPr>
  </w:style>
  <w:style w:type="character" w:customStyle="1" w:styleId="ac">
    <w:name w:val="本文 字元"/>
    <w:basedOn w:val="a0"/>
    <w:link w:val="ab"/>
    <w:rsid w:val="0004181A"/>
    <w:rPr>
      <w:rFonts w:ascii="Times New Roman" w:eastAsia="新細明體" w:hAnsi="Times New Roman" w:cs="Times New Roman"/>
      <w:sz w:val="22"/>
      <w:szCs w:val="24"/>
    </w:rPr>
  </w:style>
  <w:style w:type="character" w:styleId="ad">
    <w:name w:val="annotation reference"/>
    <w:basedOn w:val="a0"/>
    <w:uiPriority w:val="99"/>
    <w:semiHidden/>
    <w:unhideWhenUsed/>
    <w:rsid w:val="00475C63"/>
    <w:rPr>
      <w:sz w:val="18"/>
      <w:szCs w:val="18"/>
    </w:rPr>
  </w:style>
  <w:style w:type="paragraph" w:styleId="ae">
    <w:name w:val="annotation text"/>
    <w:basedOn w:val="a"/>
    <w:link w:val="af"/>
    <w:uiPriority w:val="99"/>
    <w:semiHidden/>
    <w:unhideWhenUsed/>
    <w:rsid w:val="00475C63"/>
  </w:style>
  <w:style w:type="character" w:customStyle="1" w:styleId="af">
    <w:name w:val="註解文字 字元"/>
    <w:basedOn w:val="a0"/>
    <w:link w:val="ae"/>
    <w:uiPriority w:val="99"/>
    <w:semiHidden/>
    <w:rsid w:val="00475C63"/>
  </w:style>
  <w:style w:type="paragraph" w:styleId="af0">
    <w:name w:val="annotation subject"/>
    <w:basedOn w:val="ae"/>
    <w:next w:val="ae"/>
    <w:link w:val="af1"/>
    <w:uiPriority w:val="99"/>
    <w:semiHidden/>
    <w:unhideWhenUsed/>
    <w:rsid w:val="00475C63"/>
    <w:rPr>
      <w:b/>
      <w:bCs/>
    </w:rPr>
  </w:style>
  <w:style w:type="character" w:customStyle="1" w:styleId="af1">
    <w:name w:val="註解主旨 字元"/>
    <w:basedOn w:val="af"/>
    <w:link w:val="af0"/>
    <w:uiPriority w:val="99"/>
    <w:semiHidden/>
    <w:rsid w:val="00475C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C41C8-F547-44A5-BB00-A2190D083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J202</cp:lastModifiedBy>
  <cp:revision>21</cp:revision>
  <cp:lastPrinted>2015-04-23T06:14:00Z</cp:lastPrinted>
  <dcterms:created xsi:type="dcterms:W3CDTF">2014-09-23T02:51:00Z</dcterms:created>
  <dcterms:modified xsi:type="dcterms:W3CDTF">2015-05-08T03:32:00Z</dcterms:modified>
</cp:coreProperties>
</file>